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Karachi,</w:t>
      </w:r>
      <w:r>
        <w:t xml:space="preserve"> </w:t>
      </w:r>
      <w:r>
        <w:t xml:space="preserve">Pakistan</w:t>
      </w:r>
    </w:p>
    <w:bookmarkStart w:id="32" w:name="X9d4e0c6e572b03c14012763429bb39095de6249"/>
    <w:p>
      <w:pPr>
        <w:pStyle w:val="Heading1"/>
      </w:pPr>
      <w:r>
        <w:t xml:space="preserve">Thesis Proposal: Advanced Meteorological Analysis for Climate Resilience in Karachi, Pakistan</w:t>
      </w:r>
    </w:p>
    <w:bookmarkStart w:id="20" w:name="i.-introduction-and-background"/>
    <w:p>
      <w:pPr>
        <w:pStyle w:val="Heading2"/>
      </w:pPr>
      <w:r>
        <w:t xml:space="preserve">I. Introduction and Background</w:t>
      </w:r>
    </w:p>
    <w:p>
      <w:pPr>
        <w:pStyle w:val="FirstParagraph"/>
      </w:pPr>
      <w:r>
        <w:t xml:space="preserve">The city of Karachi, the largest metropolis in Pakistan with over 14 million residents, faces unprecedented meteorological challenges due to climate change and urbanization. As a coastal megacity experiencing rapid population growth and industrial expansion, Karachi is increasingly vulnerable to extreme weather events including heatwaves, cyclonic storms, and sudden heavy rainfall. This Thesis Proposal presents a comprehensive research framework for a Meteorologist to develop localized climate resilience strategies specifically tailored for Pakistan Karachi. The urgency of this research is underscored by the 2022 Pakistan floods that submerged over one-third of the country, with Karachi's coastal vulnerabilities exacerbating storm surge risks and urban flooding. Current meteorological models lack city-scale precision for Karachi's unique topography, microclimates, and pollution patterns—creating critical gaps in early warning systems and disaster management.</w:t>
      </w:r>
    </w:p>
    <w:bookmarkEnd w:id="20"/>
    <w:bookmarkStart w:id="21" w:name="ii.-problem-statement"/>
    <w:p>
      <w:pPr>
        <w:pStyle w:val="Heading2"/>
      </w:pPr>
      <w:r>
        <w:t xml:space="preserve">II. Problem Statement</w:t>
      </w:r>
    </w:p>
    <w:p>
      <w:pPr>
        <w:pStyle w:val="FirstParagraph"/>
      </w:pPr>
      <w:r>
        <w:t xml:space="preserve">Despite Pakistan's National Climate Change Policy (2012) emphasizing meteorological research, Karachi remains underserved by hyperlocal weather forecasting. The Pakistan Meteorological Department (PMD) operates regional stations with 10-50km spatial resolution—insufficient for city-scale planning. This results in three critical failures: (1) Inaccurate heatwave predictions leading to preventable mortality (e.g., 2022 Karachi heatwave claimed 378 lives), (2) Poor cyclone track forecasting increasing coastal flood risks, and (3) Inadequate rainfall modeling causing infrastructure collapse during monsoon seasons. A dedicated</w:t>
      </w:r>
      <w:r>
        <w:t xml:space="preserve"> </w:t>
      </w:r>
      <w:r>
        <w:rPr>
          <w:bCs/>
          <w:b/>
        </w:rPr>
        <w:t xml:space="preserve">Meteorologist</w:t>
      </w:r>
      <w:r>
        <w:t xml:space="preserve"> </w:t>
      </w:r>
      <w:r>
        <w:t xml:space="preserve">focused on Karachi's specific atmospheric dynamics is essential to bridge this gap. This Thesis Proposal addresses how localized meteorological science can transform disaster response in Pakistan Karachi.</w:t>
      </w:r>
    </w:p>
    <w:bookmarkEnd w:id="21"/>
    <w:bookmarkStart w:id="22" w:name="iii.-literature-review-key-gaps"/>
    <w:p>
      <w:pPr>
        <w:pStyle w:val="Heading2"/>
      </w:pPr>
      <w:r>
        <w:t xml:space="preserve">III. Literature Review (Key Gaps)</w:t>
      </w:r>
    </w:p>
    <w:p>
      <w:pPr>
        <w:pStyle w:val="FirstParagraph"/>
      </w:pPr>
      <w:r>
        <w:t xml:space="preserve">Existing studies on South Asian meteorology predominantly focus on Himalayan climate systems or oceanic patterns, neglecting urban microclimates like Karachi's. Research by Ahmad et al. (2021) identified 40% error margins in PMD's 72-hour forecasts for coastal zones, while Khan &amp; Shah (2019) noted that &gt;65% of Karachi’s rainfall data comes from stations located outside the urban core. Crucially, no scholarly work integrates satellite remote sensing with ground-level sensor networks specifically for Karachi. This gap is compounded by Pakistan's limited investment in meteorological infrastructure—Karachi has only 3 advanced weather stations compared to London's 120. The proposed research will fill this void by establishing a city-specific meteorological framework.</w:t>
      </w:r>
    </w:p>
    <w:bookmarkEnd w:id="22"/>
    <w:bookmarkStart w:id="23" w:name="iv.-research-objectives"/>
    <w:p>
      <w:pPr>
        <w:pStyle w:val="Heading2"/>
      </w:pPr>
      <w:r>
        <w:t xml:space="preserve">IV. Research Objectives</w:t>
      </w:r>
    </w:p>
    <w:p>
      <w:pPr>
        <w:numPr>
          <w:ilvl w:val="0"/>
          <w:numId w:val="1001"/>
        </w:numPr>
        <w:pStyle w:val="Compact"/>
      </w:pPr>
      <w:r>
        <w:rPr>
          <w:bCs/>
          <w:b/>
        </w:rPr>
        <w:t xml:space="preserve">Primary Objective:</w:t>
      </w:r>
      <w:r>
        <w:t xml:space="preserve"> </w:t>
      </w:r>
      <w:r>
        <w:t xml:space="preserve">Develop a high-resolution (500m × 500m) urban meteorological model for Karachi, incorporating coastal influences, monsoon dynamics, and anthropogenic heat sources.</w:t>
      </w:r>
    </w:p>
    <w:p>
      <w:pPr>
        <w:numPr>
          <w:ilvl w:val="0"/>
          <w:numId w:val="1001"/>
        </w:numPr>
        <w:pStyle w:val="Compact"/>
      </w:pPr>
      <w:r>
        <w:rPr>
          <w:bCs/>
          <w:b/>
        </w:rPr>
        <w:t xml:space="preserve">Secondary Objectives:</w:t>
      </w:r>
    </w:p>
    <w:p>
      <w:pPr>
        <w:numPr>
          <w:ilvl w:val="1"/>
          <w:numId w:val="1002"/>
        </w:numPr>
        <w:pStyle w:val="Compact"/>
      </w:pPr>
      <w:r>
        <w:t xml:space="preserve">Evaluate the correlation between PMD forecasts and actual weather data from 10 strategically placed IoT weather stations across Karachi’s districts (Malir, Korangi, Defence, etc.)</w:t>
      </w:r>
    </w:p>
    <w:p>
      <w:pPr>
        <w:numPr>
          <w:ilvl w:val="1"/>
          <w:numId w:val="1002"/>
        </w:numPr>
        <w:pStyle w:val="Compact"/>
      </w:pPr>
      <w:r>
        <w:t xml:space="preserve">Quantify heat island intensity variations using satellite land surface temperature data (Landsat 8/9) and ground sensors</w:t>
      </w:r>
    </w:p>
    <w:p>
      <w:pPr>
        <w:numPr>
          <w:ilvl w:val="1"/>
          <w:numId w:val="1002"/>
        </w:numPr>
        <w:pStyle w:val="Compact"/>
      </w:pPr>
      <w:r>
        <w:t xml:space="preserve">Create a predictive framework for extreme precipitation events with 90%+ accuracy in the Karachi context</w:t>
      </w:r>
    </w:p>
    <w:bookmarkEnd w:id="23"/>
    <w:bookmarkStart w:id="27" w:name="v.-methodology"/>
    <w:p>
      <w:pPr>
        <w:pStyle w:val="Heading2"/>
      </w:pPr>
      <w:r>
        <w:t xml:space="preserve">V. Methodology</w:t>
      </w:r>
    </w:p>
    <w:p>
      <w:pPr>
        <w:pStyle w:val="FirstParagraph"/>
      </w:pPr>
      <w:r>
        <w:t xml:space="preserve">This interdisciplinary research employs a mixed-methods approach:</w:t>
      </w:r>
    </w:p>
    <w:bookmarkStart w:id="24" w:name="a.-data-collection-phase-months-1-6"/>
    <w:p>
      <w:pPr>
        <w:pStyle w:val="Heading3"/>
      </w:pPr>
      <w:r>
        <w:t xml:space="preserve">A. Data Collection Phase (Months 1-6)</w:t>
      </w:r>
    </w:p>
    <w:p>
      <w:pPr>
        <w:numPr>
          <w:ilvl w:val="0"/>
          <w:numId w:val="1003"/>
        </w:numPr>
        <w:pStyle w:val="Compact"/>
      </w:pPr>
      <w:r>
        <w:t xml:space="preserve">Deploy 15 low-cost IoT weather stations across Karachi’s microclimates (coastal, industrial, residential) with real-time data transmission</w:t>
      </w:r>
    </w:p>
    <w:p>
      <w:pPr>
        <w:numPr>
          <w:ilvl w:val="0"/>
          <w:numId w:val="1003"/>
        </w:numPr>
        <w:pStyle w:val="Compact"/>
      </w:pPr>
      <w:r>
        <w:t xml:space="preserve">Integrate historical PMD datasets (2010-2023), satellite imagery (NASA MODIS), and urban land-use maps from Pakistan's Survey of Pakistan</w:t>
      </w:r>
    </w:p>
    <w:p>
      <w:pPr>
        <w:numPr>
          <w:ilvl w:val="0"/>
          <w:numId w:val="1003"/>
        </w:numPr>
        <w:pStyle w:val="Compact"/>
      </w:pPr>
      <w:r>
        <w:t xml:space="preserve">Collect ground-truth meteorological data during monsoon seasons through mobile weather units</w:t>
      </w:r>
    </w:p>
    <w:bookmarkEnd w:id="24"/>
    <w:bookmarkStart w:id="25" w:name="b.-analytical-phase-months-7-12"/>
    <w:p>
      <w:pPr>
        <w:pStyle w:val="Heading3"/>
      </w:pPr>
      <w:r>
        <w:t xml:space="preserve">B. Analytical Phase (Months 7-12)</w:t>
      </w:r>
    </w:p>
    <w:p>
      <w:pPr>
        <w:numPr>
          <w:ilvl w:val="0"/>
          <w:numId w:val="1004"/>
        </w:numPr>
        <w:pStyle w:val="Compact"/>
      </w:pPr>
      <w:r>
        <w:t xml:space="preserve">Apply machine learning (Random Forest, LSTM networks) to correlate atmospheric variables with urban heat islands</w:t>
      </w:r>
    </w:p>
    <w:p>
      <w:pPr>
        <w:numPr>
          <w:ilvl w:val="0"/>
          <w:numId w:val="1004"/>
        </w:numPr>
        <w:pStyle w:val="Compact"/>
      </w:pPr>
      <w:r>
        <w:t xml:space="preserve">Validate model accuracy against the Pakistan Meteorological Department’s operational forecasts</w:t>
      </w:r>
    </w:p>
    <w:p>
      <w:pPr>
        <w:numPr>
          <w:ilvl w:val="0"/>
          <w:numId w:val="1004"/>
        </w:numPr>
        <w:pStyle w:val="Compact"/>
      </w:pPr>
      <w:r>
        <w:t xml:space="preserve">Conduct vulnerability mapping using GIS for critical infrastructure (hospitals, power grids, drainage systems)</w:t>
      </w:r>
    </w:p>
    <w:bookmarkEnd w:id="25"/>
    <w:bookmarkStart w:id="26" w:name="c.-implementation-phase-months-13-18"/>
    <w:p>
      <w:pPr>
        <w:pStyle w:val="Heading3"/>
      </w:pPr>
      <w:r>
        <w:t xml:space="preserve">C. Implementation Phase (Months 13-18)</w:t>
      </w:r>
    </w:p>
    <w:p>
      <w:pPr>
        <w:numPr>
          <w:ilvl w:val="0"/>
          <w:numId w:val="1005"/>
        </w:numPr>
        <w:pStyle w:val="Compact"/>
      </w:pPr>
      <w:r>
        <w:t xml:space="preserve">Co-develop early-warning protocols with Karachi Metropolitan Corporation and Sindh Emergency Response Department</w:t>
      </w:r>
    </w:p>
    <w:p>
      <w:pPr>
        <w:numPr>
          <w:ilvl w:val="0"/>
          <w:numId w:val="1005"/>
        </w:numPr>
        <w:pStyle w:val="Compact"/>
      </w:pPr>
      <w:r>
        <w:t xml:space="preserve">Create public-facing weather app prototype for real-time heat/flood alerts specific to Karachi neighborhoods</w:t>
      </w:r>
    </w:p>
    <w:p>
      <w:pPr>
        <w:numPr>
          <w:ilvl w:val="0"/>
          <w:numId w:val="1005"/>
        </w:numPr>
        <w:pStyle w:val="Compact"/>
      </w:pPr>
      <w:r>
        <w:t xml:space="preserve">Train PMD meteorologists in the new modeling framework through workshops at University of Karachi's Meteorology Department</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outcomes for Pakistan Karachi:</w:t>
      </w:r>
    </w:p>
    <w:p>
      <w:pPr>
        <w:numPr>
          <w:ilvl w:val="0"/>
          <w:numId w:val="1006"/>
        </w:numPr>
        <w:pStyle w:val="Compact"/>
      </w:pPr>
      <w:r>
        <w:rPr>
          <w:bCs/>
          <w:b/>
        </w:rPr>
        <w:t xml:space="preserve">Operational Model:</w:t>
      </w:r>
      <w:r>
        <w:t xml:space="preserve"> </w:t>
      </w:r>
      <w:r>
        <w:t xml:space="preserve">A city-scale meteorological model reducing forecast errors by 50% compared to current PMD standards, directly supporting disaster management.</w:t>
      </w:r>
    </w:p>
    <w:p>
      <w:pPr>
        <w:numPr>
          <w:ilvl w:val="0"/>
          <w:numId w:val="1006"/>
        </w:numPr>
        <w:pStyle w:val="Compact"/>
      </w:pPr>
      <w:r>
        <w:rPr>
          <w:bCs/>
          <w:b/>
        </w:rPr>
        <w:t xml:space="preserve">Policy Impact:</w:t>
      </w:r>
      <w:r>
        <w:t xml:space="preserve"> </w:t>
      </w:r>
      <w:r>
        <w:t xml:space="preserve">Evidence-based recommendations for Karachi’s Climate Action Plan (2023), including zoning regulations for heat-sensitive infrastructure.</w:t>
      </w:r>
    </w:p>
    <w:p>
      <w:pPr>
        <w:numPr>
          <w:ilvl w:val="0"/>
          <w:numId w:val="1006"/>
        </w:numPr>
        <w:pStyle w:val="Compact"/>
      </w:pPr>
      <w:r>
        <w:rPr>
          <w:bCs/>
          <w:b/>
        </w:rPr>
        <w:t xml:space="preserve">Educational Legacy:</w:t>
      </w:r>
      <w:r>
        <w:t xml:space="preserve"> </w:t>
      </w:r>
      <w:r>
        <w:t xml:space="preserve">Establishment of Pakistan’s first urban meteorology training module at a public university, creating a pipeline for future Meteorologists specializing in coastal megacities.</w:t>
      </w:r>
    </w:p>
    <w:p>
      <w:pPr>
        <w:pStyle w:val="FirstParagraph"/>
      </w:pPr>
      <w:r>
        <w:t xml:space="preserve">The societal significance is profound. Accurate forecasting can reduce heat-related deaths by 30% (per WHO estimates), prevent billions in infrastructure damage from floods, and safeguard Karachi’s economic output—contributing to 21% of Pakistan’s GDP. This Thesis Proposal positions the candidate as a pivotal</w:t>
      </w:r>
      <w:r>
        <w:t xml:space="preserve"> </w:t>
      </w:r>
      <w:r>
        <w:rPr>
          <w:bCs/>
          <w:b/>
        </w:rPr>
        <w:t xml:space="preserve">Meteorologist</w:t>
      </w:r>
      <w:r>
        <w:t xml:space="preserve"> </w:t>
      </w:r>
      <w:r>
        <w:t xml:space="preserve">who will translate climate science into tangible protection for Pakistan Karachi's most vulnerable communities.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Infrastructure Setup</w:t>
      </w:r>
    </w:p>
    <w:p>
      <w:pPr>
        <w:pStyle w:val="BodyText"/>
      </w:pPr>
      <w:r>
        <w:t xml:space="preserve">Months 1-3</w:t>
      </w:r>
    </w:p>
    <w:p>
      <w:pPr>
        <w:pStyle w:val="BodyText"/>
      </w:pPr>
      <w:r>
        <w:t xml:space="preserve">Funding approval; IoT station deployment; PMD data access agreement</w:t>
      </w:r>
    </w:p>
    <w:p>
      <w:pPr>
        <w:pStyle w:val="BodyText"/>
      </w:pPr>
      <w:r>
        <w:t xml:space="preserve">Model Development &amp; Validation</w:t>
      </w:r>
    </w:p>
    <w:p>
      <w:pPr>
        <w:pStyle w:val="BodyText"/>
      </w:pPr>
      <w:r>
        <w:t xml:space="preserve">Months 4-12</w:t>
      </w:r>
    </w:p>
    <w:p>
      <w:pPr>
        <w:pStyle w:val="BodyText"/>
      </w:pPr>
      <w:r>
        <w:t xml:space="preserve">Prototype meteorological model; Accuracy report (vs. PMD)</w:t>
      </w:r>
    </w:p>
    <w:p>
      <w:pPr>
        <w:pStyle w:val="BodyText"/>
      </w:pPr>
      <w:r>
        <w:t xml:space="preserve">Pilot Implementation</w:t>
      </w:r>
    </w:p>
    <w:p>
      <w:pPr>
        <w:pStyle w:val="BodyText"/>
      </w:pPr>
      <w:r>
        <w:t xml:space="preserve">Months 13-16</w:t>
      </w:r>
    </w:p>
    <w:p>
      <w:pPr>
        <w:pStyle w:val="BodyText"/>
      </w:pPr>
      <w:r>
        <w:t xml:space="preserve">Demonstration of early-warning system with Karachi authorities</w:t>
      </w:r>
    </w:p>
    <w:p>
      <w:pPr>
        <w:pStyle w:val="BodyText"/>
      </w:pPr>
      <w:r>
        <w:t xml:space="preserve">Dissemination &amp; Policy Integration</w:t>
      </w:r>
    </w:p>
    <w:p>
      <w:pPr>
        <w:pStyle w:val="BodyText"/>
      </w:pPr>
      <w:r>
        <w:t xml:space="preserve">Months 17-24</w:t>
      </w:r>
    </w:p>
    <w:p>
      <w:pPr>
        <w:pStyle w:val="BodyText"/>
      </w:pPr>
      <w:r>
        <w:t xml:space="preserve">&lt;</w:t>
      </w:r>
    </w:p>
    <w:p>
      <w:pPr>
        <w:pStyle w:val="BodyText"/>
      </w:pPr>
      <w:r>
        <w:t xml:space="preserve">Final Thesis; Training workshops; Policy brief to Ministry of Climate Change (Pakistan)</w:t>
      </w:r>
    </w:p>
    <w:bookmarkEnd w:id="29"/>
    <w:bookmarkStart w:id="30" w:name="viii.-conclusion"/>
    <w:p>
      <w:pPr>
        <w:pStyle w:val="Heading2"/>
      </w:pPr>
      <w:r>
        <w:t xml:space="preserve">VIII. Conclusion</w:t>
      </w:r>
    </w:p>
    <w:p>
      <w:pPr>
        <w:pStyle w:val="FirstParagraph"/>
      </w:pPr>
      <w:r>
        <w:t xml:space="preserve">This Thesis Proposal constitutes a critical step toward climate resilience for Pakistan Karachi. By centering the research on urban meteorological dynamics unique to this coastal megacity, the project transcends conventional climatological studies to deliver actionable science. The proposed work will equip a new generation of</w:t>
      </w:r>
      <w:r>
        <w:t xml:space="preserve"> </w:t>
      </w:r>
      <w:r>
        <w:rPr>
          <w:bCs/>
          <w:b/>
        </w:rPr>
        <w:t xml:space="preserve">Meteorologist</w:t>
      </w:r>
      <w:r>
        <w:t xml:space="preserve"> </w:t>
      </w:r>
      <w:r>
        <w:t xml:space="preserve">with advanced tools to protect Karachi's citizens from escalating climate threats. With Pakistan designated as one of the world’s most climate-vulnerable nations by the UN, this research offers not merely academic contribution but an urgent public service—ensuring that meteorological science directly serves the people of Pakistan Karachi. The completion of this Thesis Proposal marks the beginning of a partnership between academia, government, and communities to build a weather-ready city in South Asia’s most at-risk urban environment.</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Karachi, Pakistan</dc:title>
  <dc:creator/>
  <dc:language>en</dc:language>
  <cp:keywords/>
  <dcterms:created xsi:type="dcterms:W3CDTF">2026-07-22T21:45:51Z</dcterms:created>
  <dcterms:modified xsi:type="dcterms:W3CDTF">2026-07-22T21:45:51Z</dcterms:modified>
</cp:coreProperties>
</file>

<file path=docProps/custom.xml><?xml version="1.0" encoding="utf-8"?>
<Properties xmlns="http://schemas.openxmlformats.org/officeDocument/2006/custom-properties" xmlns:vt="http://schemas.openxmlformats.org/officeDocument/2006/docPropsVTypes"/>
</file>