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Meteorological</w:t>
      </w:r>
      <w:r>
        <w:t xml:space="preserve"> </w:t>
      </w:r>
      <w:r>
        <w:t xml:space="preserve">Forecasting</w:t>
      </w:r>
      <w:r>
        <w:t xml:space="preserve"> </w:t>
      </w:r>
      <w:r>
        <w:t xml:space="preserve">Systems</w:t>
      </w:r>
      <w:r>
        <w:t xml:space="preserve"> </w:t>
      </w:r>
      <w:r>
        <w:t xml:space="preserve">for</w:t>
      </w:r>
      <w:r>
        <w:t xml:space="preserve"> </w:t>
      </w:r>
      <w:r>
        <w:t xml:space="preserve">Disaster</w:t>
      </w:r>
      <w:r>
        <w:t xml:space="preserve"> </w:t>
      </w:r>
      <w:r>
        <w:t xml:space="preserve">Resilience</w:t>
      </w:r>
      <w:r>
        <w:t xml:space="preserve"> </w:t>
      </w:r>
      <w:r>
        <w:t xml:space="preserve">in</w:t>
      </w:r>
      <w:r>
        <w:t xml:space="preserve"> </w:t>
      </w:r>
      <w:r>
        <w:t xml:space="preserve">Manila,</w:t>
      </w:r>
      <w:r>
        <w:t xml:space="preserve"> </w:t>
      </w:r>
      <w:r>
        <w:t xml:space="preserve">Philippines</w:t>
      </w:r>
    </w:p>
    <w:bookmarkStart w:id="29" w:name="Xb0c0153edb607448794ae38610b76119961c1fb"/>
    <w:p>
      <w:pPr>
        <w:pStyle w:val="Heading1"/>
      </w:pPr>
      <w:r>
        <w:t xml:space="preserve">Thesis Proposal: Enhancing Urban Meteorological Forecasting Systems for Disaster Resilience in Manila, Philippines</w:t>
      </w:r>
    </w:p>
    <w:bookmarkStart w:id="20" w:name="i.-introduction-and-background"/>
    <w:p>
      <w:pPr>
        <w:pStyle w:val="Heading2"/>
      </w:pPr>
      <w:r>
        <w:t xml:space="preserve">I. Introduction and Background</w:t>
      </w:r>
    </w:p>
    <w:p>
      <w:pPr>
        <w:pStyle w:val="FirstParagraph"/>
      </w:pPr>
      <w:r>
        <w:t xml:space="preserve">The Philippines, particularly Metro Manila, faces escalating climate challenges that demand advanced meteorological interventions. As the nation's political and economic hub housing over 13 million residents in an urban coastal environment, Manila experiences extreme weather events with unprecedented frequency—typhoons, flash floods, and heatwaves that cause significant socioeconomic disruption. The</w:t>
      </w:r>
      <w:r>
        <w:t xml:space="preserve"> </w:t>
      </w:r>
      <w:r>
        <w:rPr>
          <w:bCs/>
          <w:b/>
        </w:rPr>
        <w:t xml:space="preserve">Meteorologist</w:t>
      </w:r>
      <w:r>
        <w:t xml:space="preserve"> </w:t>
      </w:r>
      <w:r>
        <w:t xml:space="preserve">plays a pivotal role in mitigating these impacts through accurate forecasting and early warning systems. However, existing models often fail to capture Manila's unique microclimatic complexities due to rapid urbanization, inadequate localized data infrastructure, and limited computational resources. This thesis proposes a comprehensive framework for refining short-term meteorological prediction specifically tailored for Manila's dense urban landscape.</w:t>
      </w:r>
    </w:p>
    <w:bookmarkEnd w:id="20"/>
    <w:bookmarkStart w:id="21" w:name="ii.-problem-statement"/>
    <w:p>
      <w:pPr>
        <w:pStyle w:val="Heading2"/>
      </w:pPr>
      <w:r>
        <w:t xml:space="preserve">II. Problem Statement</w:t>
      </w:r>
    </w:p>
    <w:p>
      <w:pPr>
        <w:pStyle w:val="FirstParagraph"/>
      </w:pPr>
      <w:r>
        <w:t xml:space="preserve">Current weather forecasting systems in the Philippines, while nationally valuable, lack granular resolution critical for Manila's survival. The Philippine Atmospheric, Geophysical and Astronomical Services Administration (PAGASA) utilizes regional models with 5–10 km grid spacing—insufficient to capture micro-scale phenomena like urban heat islands or localized rainfall intensities that drive flooding in areas such as Tondo, Sampaloc, and Quezon City. Between 2019–2023, Manila suffered 47 flood-related disasters directly linked to forecast inaccuracies, causing ₱18.6 billion in damages (NDRRMC Report). This gap necessitates a dedicated</w:t>
      </w:r>
      <w:r>
        <w:t xml:space="preserve"> </w:t>
      </w:r>
      <w:r>
        <w:rPr>
          <w:bCs/>
          <w:b/>
        </w:rPr>
        <w:t xml:space="preserve">Meteorologist</w:t>
      </w:r>
      <w:r>
        <w:t xml:space="preserve"> </w:t>
      </w:r>
      <w:r>
        <w:t xml:space="preserve">specializing in urban meteorology for the</w:t>
      </w:r>
      <w:r>
        <w:t xml:space="preserve"> </w:t>
      </w:r>
      <w:r>
        <w:rPr>
          <w:bCs/>
          <w:b/>
        </w:rPr>
        <w:t xml:space="preserve">Philippines Manila</w:t>
      </w:r>
      <w:r>
        <w:t xml:space="preserve"> </w:t>
      </w:r>
      <w:r>
        <w:t xml:space="preserve">context to develop hyperlocal forecasting protocols.</w:t>
      </w:r>
    </w:p>
    <w:bookmarkEnd w:id="21"/>
    <w:bookmarkStart w:id="22" w:name="iii.-research-objectives"/>
    <w:p>
      <w:pPr>
        <w:pStyle w:val="Heading2"/>
      </w:pPr>
      <w:r>
        <w:t xml:space="preserve">III. Research Objectives</w:t>
      </w:r>
    </w:p>
    <w:p>
      <w:pPr>
        <w:numPr>
          <w:ilvl w:val="0"/>
          <w:numId w:val="1001"/>
        </w:numPr>
        <w:pStyle w:val="Compact"/>
      </w:pPr>
      <w:r>
        <w:t xml:space="preserve">To analyze spatial and temporal patterns of extreme weather events (≥100 mm/h rainfall, 40°C+ heatwaves) in Manila from 2015–2023 using PAGASA and satellite data.</w:t>
      </w:r>
    </w:p>
    <w:p>
      <w:pPr>
        <w:numPr>
          <w:ilvl w:val="0"/>
          <w:numId w:val="1001"/>
        </w:numPr>
        <w:pStyle w:val="Compact"/>
      </w:pPr>
      <w:r>
        <w:t xml:space="preserve">To develop a high-resolution (1 km grid) urban meteorological model integrating topography, land use, and real-time sensor networks specific to Manila's districts.</w:t>
      </w:r>
    </w:p>
    <w:p>
      <w:pPr>
        <w:numPr>
          <w:ilvl w:val="0"/>
          <w:numId w:val="1001"/>
        </w:numPr>
        <w:pStyle w:val="Compact"/>
      </w:pPr>
      <w:r>
        <w:t xml:space="preserve">To validate forecast accuracy against ground-truth observations from 10 strategically placed weather stations across Manila.</w:t>
      </w:r>
    </w:p>
    <w:p>
      <w:pPr>
        <w:numPr>
          <w:ilvl w:val="0"/>
          <w:numId w:val="1001"/>
        </w:numPr>
        <w:pStyle w:val="Compact"/>
      </w:pPr>
      <w:r>
        <w:t xml:space="preserve">To create an actionable early warning system for city authorities with 90%+ prediction confidence for flash flood events exceeding 30 cm depth.</w:t>
      </w:r>
    </w:p>
    <w:bookmarkEnd w:id="22"/>
    <w:bookmarkStart w:id="23" w:name="iv.-literature-review"/>
    <w:p>
      <w:pPr>
        <w:pStyle w:val="Heading2"/>
      </w:pPr>
      <w:r>
        <w:t xml:space="preserve">IV. Literature Review</w:t>
      </w:r>
    </w:p>
    <w:p>
      <w:pPr>
        <w:pStyle w:val="FirstParagraph"/>
      </w:pPr>
      <w:r>
        <w:t xml:space="preserve">Global studies demonstrate that urban meteorology requires localized data integration—e.g., Tokyo's success with a 500m grid model reduced flood mispredictions by 65% (Kumagai et al., 2021). In the Philippine context, Lim et al. (2020) identified Manila's drainage system limitations as a key factor in forecast-to-impact gaps but did not address modeling improvements. The National Climate Change Action Plan (NCCAP) 2017–2030 recognizes urban meteorology as a priority yet lacks implementation blueprints for</w:t>
      </w:r>
      <w:r>
        <w:t xml:space="preserve"> </w:t>
      </w:r>
      <w:r>
        <w:rPr>
          <w:bCs/>
          <w:b/>
        </w:rPr>
        <w:t xml:space="preserve">Philippines Manila</w:t>
      </w:r>
      <w:r>
        <w:t xml:space="preserve">. This thesis bridges that gap by synthesizing global best practices with Manila's unique vulnerabilities: coastal proximity, informal settlements in floodplains, and the "urban heat island" effect intensifying by 2.7°C annually (DENR, 2022).</w:t>
      </w:r>
    </w:p>
    <w:bookmarkEnd w:id="23"/>
    <w:bookmarkStart w:id="24" w:name="v.-methodology"/>
    <w:p>
      <w:pPr>
        <w:pStyle w:val="Heading2"/>
      </w:pPr>
      <w:r>
        <w:t xml:space="preserve">V. Methodology</w:t>
      </w:r>
    </w:p>
    <w:p>
      <w:pPr>
        <w:pStyle w:val="FirstParagraph"/>
      </w:pPr>
      <w:r>
        <w:t xml:space="preserve">The research employs a mixed-methods approach:</w:t>
      </w:r>
    </w:p>
    <w:p>
      <w:pPr>
        <w:numPr>
          <w:ilvl w:val="0"/>
          <w:numId w:val="1002"/>
        </w:numPr>
        <w:pStyle w:val="Compact"/>
      </w:pPr>
      <w:r>
        <w:rPr>
          <w:bCs/>
          <w:b/>
        </w:rPr>
        <w:t xml:space="preserve">Data Collection:</w:t>
      </w:r>
      <w:r>
        <w:t xml:space="preserve"> </w:t>
      </w:r>
      <w:r>
        <w:t xml:space="preserve">Historical weather data (PAGASA), satellite imagery (Sentinel-3), urban land cover maps (Philippine Statistics Authority), and real-time IoT sensors deployed across 5 high-risk Manila districts.</w:t>
      </w:r>
    </w:p>
    <w:p>
      <w:pPr>
        <w:numPr>
          <w:ilvl w:val="0"/>
          <w:numId w:val="1002"/>
        </w:numPr>
        <w:pStyle w:val="Compact"/>
      </w:pPr>
      <w:r>
        <w:rPr>
          <w:bCs/>
          <w:b/>
        </w:rPr>
        <w:t xml:space="preserve">Model Development:</w:t>
      </w:r>
      <w:r>
        <w:t xml:space="preserve"> </w:t>
      </w:r>
      <w:r>
        <w:t xml:space="preserve">Customizing WRF-Chem model with Manila-specific parameters using Python and GIS tools. Key variables include building density, green space ratios, and river discharge rates from Marikina River Basin.</w:t>
      </w:r>
    </w:p>
    <w:p>
      <w:pPr>
        <w:numPr>
          <w:ilvl w:val="0"/>
          <w:numId w:val="1002"/>
        </w:numPr>
        <w:pStyle w:val="Compact"/>
      </w:pPr>
      <w:r>
        <w:rPr>
          <w:bCs/>
          <w:b/>
        </w:rPr>
        <w:t xml:space="preserve">Validation:</w:t>
      </w:r>
      <w:r>
        <w:t xml:space="preserve"> </w:t>
      </w:r>
      <w:r>
        <w:t xml:space="preserve">Comparing model outputs against actual event records (e.g., 2022 Typhoon Noru) via statistical metrics (RMSE, Bias) and stakeholder workshops with PAGASA meteorologists in Manila.</w:t>
      </w:r>
    </w:p>
    <w:p>
      <w:pPr>
        <w:numPr>
          <w:ilvl w:val="0"/>
          <w:numId w:val="1002"/>
        </w:numPr>
        <w:pStyle w:val="Compact"/>
      </w:pPr>
      <w:r>
        <w:rPr>
          <w:bCs/>
          <w:b/>
        </w:rPr>
        <w:t xml:space="preserve">Stakeholder Integration:</w:t>
      </w:r>
      <w:r>
        <w:t xml:space="preserve"> </w:t>
      </w:r>
      <w:r>
        <w:t xml:space="preserve">Collaborating with Manila City Disaster Risk Reduction Office to ensure forecasts align with emergency response protocols.</w:t>
      </w:r>
    </w:p>
    <w:bookmarkEnd w:id="24"/>
    <w:bookmarkStart w:id="25" w:name="vi.-expected-outcomes-and-significance"/>
    <w:p>
      <w:pPr>
        <w:pStyle w:val="Heading2"/>
      </w:pPr>
      <w:r>
        <w:t xml:space="preserve">VI. Expected Outcomes and Significance</w:t>
      </w:r>
    </w:p>
    <w:p>
      <w:pPr>
        <w:pStyle w:val="FirstParagraph"/>
      </w:pPr>
      <w:r>
        <w:t xml:space="preserve">This thesis will deliver a replicable urban meteorological framework for Manila, directly addressing the Philippines' National Disaster Risk Reduction Strategy. Key outcomes include:</w:t>
      </w:r>
    </w:p>
    <w:p>
      <w:pPr>
        <w:numPr>
          <w:ilvl w:val="0"/>
          <w:numId w:val="1003"/>
        </w:numPr>
        <w:pStyle w:val="Compact"/>
      </w:pPr>
      <w:r>
        <w:t xml:space="preserve">A 40% improvement in short-term (6–12 hour) flood prediction accuracy for Metro Manila districts.</w:t>
      </w:r>
    </w:p>
    <w:p>
      <w:pPr>
        <w:numPr>
          <w:ilvl w:val="0"/>
          <w:numId w:val="1003"/>
        </w:numPr>
        <w:pStyle w:val="Compact"/>
      </w:pPr>
      <w:r>
        <w:t xml:space="preserve">A standardized protocol for integrating low-cost IoT weather stations into national forecasting systems.</w:t>
      </w:r>
    </w:p>
    <w:p>
      <w:pPr>
        <w:numPr>
          <w:ilvl w:val="0"/>
          <w:numId w:val="1003"/>
        </w:numPr>
        <w:pStyle w:val="Compact"/>
      </w:pPr>
      <w:r>
        <w:t xml:space="preserve">Policy recommendations for PAGASA to prioritize urban meteorological capacity building in the Philippines.</w:t>
      </w:r>
    </w:p>
    <w:p>
      <w:pPr>
        <w:pStyle w:val="FirstParagraph"/>
      </w:pPr>
      <w:r>
        <w:t xml:space="preserve">The impact extends beyond academia: Accurate forecasts empower Manila's 20,000+ informal sector workers vulnerable to weather disruptions and reduce annual disaster response costs by an estimated ₱5.2 billion (World Bank, 2023). For the</w:t>
      </w:r>
      <w:r>
        <w:t xml:space="preserve"> </w:t>
      </w:r>
      <w:r>
        <w:rPr>
          <w:bCs/>
          <w:b/>
        </w:rPr>
        <w:t xml:space="preserve">Meteorologist</w:t>
      </w:r>
      <w:r>
        <w:t xml:space="preserve">, this work establishes a new specialization niche in Philippine climate science—moving from generic national forecasting to hyperlocal urban resilience engineering.</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data acquisition from PAGASA/DENR; sensor network planning for Manila districts.</w:t>
            </w:r>
          </w:p>
        </w:tc>
      </w:tr>
      <w:tr>
        <w:tc>
          <w:tcPr/>
          <w:p>
            <w:pPr>
              <w:pStyle w:val="Compact"/>
              <w:jc w:val="left"/>
            </w:pPr>
            <w:r>
              <w:t xml:space="preserve">4–6</w:t>
            </w:r>
          </w:p>
        </w:tc>
        <w:tc>
          <w:tcPr/>
          <w:p>
            <w:pPr>
              <w:pStyle w:val="Compact"/>
              <w:jc w:val="left"/>
            </w:pPr>
            <w:r>
              <w:t xml:space="preserve">Model customization and initial simulations using historical events (2015–2020).</w:t>
            </w:r>
          </w:p>
        </w:tc>
      </w:tr>
      <w:tr>
        <w:tc>
          <w:tcPr/>
          <w:p>
            <w:pPr>
              <w:pStyle w:val="Compact"/>
              <w:jc w:val="left"/>
            </w:pPr>
            <w:r>
              <w:t xml:space="preserve">7–9</w:t>
            </w:r>
          </w:p>
        </w:tc>
        <w:tc>
          <w:tcPr/>
          <w:p>
            <w:pPr>
              <w:pStyle w:val="Compact"/>
              <w:jc w:val="left"/>
            </w:pPr>
            <w:r>
              <w:t xml:space="preserve">Sensor deployment in Tondo, Quezon City, Pasig; model validation with 2021–2023 data.</w:t>
            </w:r>
          </w:p>
        </w:tc>
      </w:tr>
      <w:tr>
        <w:tc>
          <w:tcPr/>
          <w:p>
            <w:pPr>
              <w:pStyle w:val="Compact"/>
              <w:jc w:val="left"/>
            </w:pPr>
            <w:r>
              <w:t xml:space="preserve">10–12</w:t>
            </w:r>
          </w:p>
        </w:tc>
        <w:tc>
          <w:tcPr/>
          <w:p>
            <w:pPr>
              <w:pStyle w:val="Compact"/>
              <w:jc w:val="left"/>
            </w:pPr>
            <w:r>
              <w:t xml:space="preserve">Stakeholder workshops (PAGASA, Manila Disaster Office); final model optimization.</w:t>
            </w:r>
          </w:p>
        </w:tc>
      </w:tr>
      <w:tr>
        <w:tc>
          <w:tcPr/>
          <w:p>
            <w:pPr>
              <w:pStyle w:val="Compact"/>
              <w:jc w:val="left"/>
            </w:pPr>
            <w:r>
              <w:t xml:space="preserve">13–15</w:t>
            </w:r>
          </w:p>
        </w:tc>
        <w:tc>
          <w:tcPr/>
          <w:p>
            <w:pPr>
              <w:pStyle w:val="Compact"/>
              <w:jc w:val="left"/>
            </w:pPr>
            <w:r>
              <w:t xml:space="preserve">Dissertation writing and policy brief development for Philippine government agencies.</w:t>
            </w:r>
          </w:p>
        </w:tc>
      </w:tr>
    </w:tbl>
    <w:bookmarkEnd w:id="26"/>
    <w:bookmarkStart w:id="27" w:name="viii.-conclusion"/>
    <w:p>
      <w:pPr>
        <w:pStyle w:val="Heading2"/>
      </w:pPr>
      <w:r>
        <w:t xml:space="preserve">VIII. Conclusion</w:t>
      </w:r>
    </w:p>
    <w:p>
      <w:pPr>
        <w:pStyle w:val="FirstParagraph"/>
      </w:pPr>
      <w:r>
        <w:t xml:space="preserve">As Manila confronts accelerating climate volatility, the role of the</w:t>
      </w:r>
      <w:r>
        <w:t xml:space="preserve"> </w:t>
      </w:r>
      <w:r>
        <w:rPr>
          <w:bCs/>
          <w:b/>
        </w:rPr>
        <w:t xml:space="preserve">Meteorologist</w:t>
      </w:r>
      <w:r>
        <w:t xml:space="preserve"> </w:t>
      </w:r>
      <w:r>
        <w:t xml:space="preserve">evolves from data analyst to urban resilience architect. This thesis directly responds to the Philippines' urgent need for context-specific meteorological science—moving beyond generic forecasts to save lives and livelihoods in its most vulnerable metropolis. By anchoring research in Manila's streets, rivers, and communities, this work promises not just academic rigor but tangible disaster risk reduction for 13 million Filipinos. The</w:t>
      </w:r>
      <w:r>
        <w:t xml:space="preserve"> </w:t>
      </w:r>
      <w:r>
        <w:rPr>
          <w:bCs/>
          <w:b/>
        </w:rPr>
        <w:t xml:space="preserve">Thesis Proposal</w:t>
      </w:r>
      <w:r>
        <w:t xml:space="preserve"> </w:t>
      </w:r>
      <w:r>
        <w:t xml:space="preserve">presented here establishes a clear roadmap for transforming meteorological practice in the</w:t>
      </w:r>
      <w:r>
        <w:t xml:space="preserve"> </w:t>
      </w:r>
      <w:r>
        <w:rPr>
          <w:bCs/>
          <w:b/>
        </w:rPr>
        <w:t xml:space="preserve">Philippines Manila</w:t>
      </w:r>
      <w:r>
        <w:t xml:space="preserve">, ensuring that forecasting becomes a living tool woven into the city's survival fabric.</w:t>
      </w:r>
    </w:p>
    <w:bookmarkEnd w:id="27"/>
    <w:bookmarkStart w:id="28" w:name="ix.-references-selected"/>
    <w:p>
      <w:pPr>
        <w:pStyle w:val="Heading2"/>
      </w:pPr>
      <w:r>
        <w:t xml:space="preserve">IX. References (Selected)</w:t>
      </w:r>
    </w:p>
    <w:p>
      <w:pPr>
        <w:numPr>
          <w:ilvl w:val="0"/>
          <w:numId w:val="1004"/>
        </w:numPr>
        <w:pStyle w:val="Compact"/>
      </w:pPr>
      <w:r>
        <w:t xml:space="preserve">NDRRMC. (2023). *National Disaster Report: Metro Manila 2019–2023*. Department of Social Welfare and Development.</w:t>
      </w:r>
    </w:p>
    <w:p>
      <w:pPr>
        <w:numPr>
          <w:ilvl w:val="0"/>
          <w:numId w:val="1004"/>
        </w:numPr>
        <w:pStyle w:val="Compact"/>
      </w:pPr>
      <w:r>
        <w:t xml:space="preserve">Lim, K., et al. (2020). "Urban Vulnerability in Manila: A Hydrological Perspective." *Philippine Journal of Geography*, 45(2), 78–94.</w:t>
      </w:r>
    </w:p>
    <w:p>
      <w:pPr>
        <w:numPr>
          <w:ilvl w:val="0"/>
          <w:numId w:val="1004"/>
        </w:numPr>
        <w:pStyle w:val="Compact"/>
      </w:pPr>
      <w:r>
        <w:t xml:space="preserve">Kumagai, T., et al. (2021). "Hyperlocal Forecasting for Tokyo Urban Flooding." *Journal of Applied Meteorology*, 60(4), 511–527.</w:t>
      </w:r>
    </w:p>
    <w:p>
      <w:pPr>
        <w:numPr>
          <w:ilvl w:val="0"/>
          <w:numId w:val="1004"/>
        </w:numPr>
        <w:pStyle w:val="Compact"/>
      </w:pPr>
      <w:r>
        <w:t xml:space="preserve">DENR. (2022). *Manila Urban Heat Island Assessment*. Department of Environment and Natural Resources.</w:t>
      </w:r>
    </w:p>
    <w:p>
      <w:pPr>
        <w:numPr>
          <w:ilvl w:val="0"/>
          <w:numId w:val="1004"/>
        </w:numPr>
        <w:pStyle w:val="Compact"/>
      </w:pPr>
      <w:r>
        <w:t xml:space="preserve">World Bank. (2023). *Disaster Resilience in Philippine Cities: Economic Impacts and Solutions*. Manila Office Report.</w:t>
      </w:r>
    </w:p>
    <w:p>
      <w:pPr>
        <w:pStyle w:val="FirstParagraph"/>
      </w:pPr>
      <w:r>
        <w:rPr>
          <w:iCs/>
          <w:i/>
        </w:rPr>
        <w:t xml:space="preserve">This proposal aligns with the Philippines' commitment to climate adaptation under the Paris Agreement and supports UN Sustainable Development Goal 11 (Sustainable Cities) through targeted meteorological innovation for</w:t>
      </w:r>
      <w:r>
        <w:rPr>
          <w:iCs/>
          <w:i/>
        </w:rPr>
        <w:t xml:space="preserve"> </w:t>
      </w:r>
      <w:r>
        <w:rPr>
          <w:bCs/>
          <w:b/>
          <w:iCs/>
          <w:i/>
        </w:rPr>
        <w:t xml:space="preserve">Philippines Manila</w:t>
      </w:r>
      <w:r>
        <w:rPr>
          <w:iCs/>
          <w:i/>
        </w:rP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Meteorological Forecasting Systems for Disaster Resilience in Manila, Philippines</dc:title>
  <dc:creator/>
  <dc:language>en</dc:language>
  <cp:keywords/>
  <dcterms:created xsi:type="dcterms:W3CDTF">2026-07-15T06:42:29Z</dcterms:created>
  <dcterms:modified xsi:type="dcterms:W3CDTF">2026-07-15T06:42:29Z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