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26" w:name="X4a8706227c1b2137c67285075e9ec1ae465a40c"/>
    <w:p>
      <w:pPr>
        <w:pStyle w:val="Heading1"/>
      </w:pPr>
      <w:r>
        <w:t xml:space="preserve">Thesis Proposal: Enhancing Climate Adaptation Strategies Through Advanced Meteorological Analysis in Russia's Capital, Moscow</w:t>
      </w:r>
    </w:p>
    <w:p>
      <w:pPr>
        <w:pStyle w:val="FirstParagraph"/>
      </w:pPr>
      <w:r>
        <w:rPr>
          <w:bCs/>
          <w:b/>
        </w:rPr>
        <w:t xml:space="preserve">Abstract (Approx. 150 words):</w:t>
      </w:r>
    </w:p>
    <w:p>
      <w:pPr>
        <w:pStyle w:val="BodyText"/>
      </w:pPr>
      <w:r>
        <w:t xml:space="preserve">This Thesis Proposal outlines a critical research initiative focused on the evolving role of the Meteorologist within the context of climate change impacts on urban environments, specifically targeting Russia's capital city, Moscow. As global temperatures accelerate, Moscow experiences intensified heatwaves, altered precipitation patterns, and complex microclimatic challenges that directly strain infrastructure and public health systems. Current meteorological forecasting models often lack sufficient resolution for hyper-local urban applications in dense metropolitan settings like Moscow. This research aims to develop an integrated framework combining high-resolution atmospheric modeling with real-time urban sensor networks to enhance short-term forecasting accuracy for Moscow's unique climatic and geographic conditions. The findings will provide actionable tools for the Russian Meteorologist, directly contributing to national climate resilience strategies under the Federal Climate Strategy of Russia.</w:t>
      </w:r>
    </w:p>
    <w:bookmarkStart w:id="20" w:name="X69aad277147de28a5366e5df98d3cd193f4b7e8"/>
    <w:p>
      <w:pPr>
        <w:pStyle w:val="Heading2"/>
      </w:pPr>
      <w:r>
        <w:t xml:space="preserve">1. Introduction: The Critical Need for Specialized Meteorological Expertise in Russia Moscow</w:t>
      </w:r>
    </w:p>
    <w:p>
      <w:pPr>
        <w:pStyle w:val="FirstParagraph"/>
      </w:pPr>
      <w:r>
        <w:t xml:space="preserve">Moscow, as the political, economic, and scientific epicenter of Russia, faces unprecedented climatic pressures. Recent decades have witnessed a 3°C increase in average summer temperatures across the Moscow metropolitan area (Roshydromet Data, 2023), intensifying urban heat islands and exacerbating air quality issues. This trend presents a formidable challenge for the professional Meteorologist operating within Russia's national framework. While Roshydromet (the Federal Service for Hydrometeorology and Environmental Monitoring) provides foundational weather services, there is a significant gap in hyper-localized, actionable data tailored to Moscow's complex urban fabric—its vast green belts, dense high-rise districts like the Central Administrative Okrug, and sprawling suburbs. This research directly addresses this gap. A proactive Meteorologist in Russia must move beyond traditional large-scale forecasting to develop predictive capabilities that empower city planners, emergency services, and citizens within the unique context of Moscow. Failure to bridge this gap jeopardizes public safety, economic stability, and Russia's commitment to climate adaptation under its national strategies.</w:t>
      </w:r>
    </w:p>
    <w:bookmarkEnd w:id="20"/>
    <w:bookmarkStart w:id="21" w:name="X6342ad2e18108ff14b31a8a7bbf28e46d678bbd"/>
    <w:p>
      <w:pPr>
        <w:pStyle w:val="Heading2"/>
      </w:pPr>
      <w:r>
        <w:t xml:space="preserve">2. Research Problem Statement: Limitations in Current Meteorological Practice for Moscow</w:t>
      </w:r>
    </w:p>
    <w:p>
      <w:pPr>
        <w:pStyle w:val="FirstParagraph"/>
      </w:pPr>
      <w:r>
        <w:t xml:space="preserve">Current meteorological services in Russia, including those serving Moscow, primarily rely on coarser-resolution models developed for regional or national scales. These models struggle to capture the intricate interactions between urban structures (buildings, roads, parks), local microclimates, and changing weather patterns specific to Moscow's geography. For instance:</w:t>
      </w:r>
    </w:p>
    <w:p>
      <w:pPr>
        <w:numPr>
          <w:ilvl w:val="0"/>
          <w:numId w:val="1001"/>
        </w:numPr>
        <w:pStyle w:val="Compact"/>
      </w:pPr>
      <w:r>
        <w:t xml:space="preserve">The impact of the Moskva River corridor on localized fog formation during transitional seasons remains poorly predicted.</w:t>
      </w:r>
    </w:p>
    <w:p>
      <w:pPr>
        <w:numPr>
          <w:ilvl w:val="0"/>
          <w:numId w:val="1001"/>
        </w:numPr>
        <w:pStyle w:val="Compact"/>
      </w:pPr>
      <w:r>
        <w:t xml:space="preserve">Heatwave forecasting lacks sufficient granularity to issue precise warnings for vulnerable populations in different Moscow districts (e.g., elderly residents in older housing stock vs. central business zones).</w:t>
      </w:r>
    </w:p>
    <w:p>
      <w:pPr>
        <w:numPr>
          <w:ilvl w:val="0"/>
          <w:numId w:val="1001"/>
        </w:numPr>
        <w:pStyle w:val="Compact"/>
      </w:pPr>
      <w:r>
        <w:t xml:space="preserve">Integration of real-time data from Moscow's expanding network of environmental sensors into operational forecasting is underutilized by the Russian Meteorologist community.</w:t>
      </w:r>
    </w:p>
    <w:p>
      <w:pPr>
        <w:pStyle w:val="FirstParagraph"/>
      </w:pPr>
      <w:r>
        <w:t xml:space="preserve">This deficiency hinders effective climate adaptation planning, a priority explicitly stated in Russia's 2021 Climate Doctrine. The research proposed here directly tackles these limitations through a Moscow-specific lens, aiming to transform how the Meteorologist leverages data for city resilience.</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designed for application within Russia Moscow:</w:t>
      </w:r>
    </w:p>
    <w:p>
      <w:pPr>
        <w:numPr>
          <w:ilvl w:val="0"/>
          <w:numId w:val="1002"/>
        </w:numPr>
        <w:pStyle w:val="Compact"/>
      </w:pPr>
      <w:r>
        <w:rPr>
          <w:bCs/>
          <w:b/>
        </w:rPr>
        <w:t xml:space="preserve">Develop a High-Resolution Urban Microclimate Model (HRUM) tailored to Moscow:</w:t>
      </w:r>
      <w:r>
        <w:t xml:space="preserve"> </w:t>
      </w:r>
      <w:r>
        <w:t xml:space="preserve">Utilize advanced WRF (Weather Research and Forecasting) modeling with enhanced urban canopy parameterization, incorporating detailed 3D building data from Moscow's city archives and satellite imagery. This model will simulate heat distribution, wind flow patterns, and precipitation runoff at a 100m resolution across key Moscow districts.</w:t>
      </w:r>
    </w:p>
    <w:p>
      <w:pPr>
        <w:numPr>
          <w:ilvl w:val="0"/>
          <w:numId w:val="1002"/>
        </w:numPr>
        <w:pStyle w:val="Compact"/>
      </w:pPr>
      <w:r>
        <w:rPr>
          <w:bCs/>
          <w:b/>
        </w:rPr>
        <w:t xml:space="preserve">Integrate Real-Time Urban Sensor Data into Operational Forecasting:</w:t>
      </w:r>
      <w:r>
        <w:t xml:space="preserve"> </w:t>
      </w:r>
      <w:r>
        <w:t xml:space="preserve">Collaborate with the Moscow Department of Environmental Protection to deploy low-cost IoT sensors in strategic locations (e.g., parks, traffic corridors, residential zones) and establish protocols for integrating this data into the model's real-time feedback loop. This directly enhances the capabilities of the Meteorologist working within Roshydromet Moscow offices.</w:t>
      </w:r>
    </w:p>
    <w:p>
      <w:pPr>
        <w:numPr>
          <w:ilvl w:val="0"/>
          <w:numId w:val="1002"/>
        </w:numPr>
        <w:pStyle w:val="Compact"/>
      </w:pPr>
      <w:r>
        <w:rPr>
          <w:bCs/>
          <w:b/>
        </w:rPr>
        <w:t xml:space="preserve">Quantify Climate Change Impact on Moscovite Urban Vulnerability:</w:t>
      </w:r>
      <w:r>
        <w:t xml:space="preserve"> </w:t>
      </w:r>
      <w:r>
        <w:t xml:space="preserve">Analyze historical weather data (1980-2023) and model projections to assess how changing patterns specifically affect infrastructure stress (e.g., power grid load during heatwaves, flood risk in low-lying areas like the Novokosino district) and public health outcomes across different Moscow demographics. This will provide evidence-based adaptation pathways for Russian urban policy.</w:t>
      </w:r>
    </w:p>
    <w:bookmarkEnd w:id="22"/>
    <w:bookmarkStart w:id="23" w:name="methodology-a-moscow-centric-approach"/>
    <w:p>
      <w:pPr>
        <w:pStyle w:val="Heading2"/>
      </w:pPr>
      <w:r>
        <w:t xml:space="preserve">4. Methodology: A Moscow-Centric Approach</w:t>
      </w:r>
    </w:p>
    <w:p>
      <w:pPr>
        <w:pStyle w:val="FirstParagraph"/>
      </w:pPr>
      <w:r>
        <w:t xml:space="preserve">The methodology is designed to be practical, relevant, and grounded in the realities of Russia's meteorological infrastructure:</w:t>
      </w:r>
    </w:p>
    <w:p>
      <w:pPr>
        <w:numPr>
          <w:ilvl w:val="0"/>
          <w:numId w:val="1003"/>
        </w:numPr>
        <w:pStyle w:val="Compact"/>
      </w:pPr>
      <w:r>
        <w:rPr>
          <w:bCs/>
          <w:b/>
        </w:rPr>
        <w:t xml:space="preserve">Data Sources:</w:t>
      </w:r>
      <w:r>
        <w:t xml:space="preserve"> </w:t>
      </w:r>
      <w:r>
        <w:t xml:space="preserve">Primary data will be sourced from Roshydromet Moscow (historical weather stations), the Moscow Urban Environmental Monitoring Network (real-time sensor data), satellite observations (Sentinel-2, MODIS), and high-resolution digital elevation models of Moscow city.</w:t>
      </w:r>
    </w:p>
    <w:p>
      <w:pPr>
        <w:numPr>
          <w:ilvl w:val="0"/>
          <w:numId w:val="1003"/>
        </w:numPr>
        <w:pStyle w:val="Compact"/>
      </w:pPr>
      <w:r>
        <w:rPr>
          <w:bCs/>
          <w:b/>
        </w:rPr>
        <w:t xml:space="preserve">Modeling:</w:t>
      </w:r>
      <w:r>
        <w:t xml:space="preserve"> </w:t>
      </w:r>
      <w:r>
        <w:t xml:space="preserve">The WRF model will be configured using Russia-specific land surface schemes and validated against historical extreme events recorded in Moscow. The HRUM will undergo rigorous testing against documented heatwaves (e.g., 2010, 2023) to ensure accuracy.</w:t>
      </w:r>
    </w:p>
    <w:p>
      <w:pPr>
        <w:numPr>
          <w:ilvl w:val="0"/>
          <w:numId w:val="1003"/>
        </w:numPr>
        <w:pStyle w:val="Compact"/>
      </w:pPr>
      <w:r>
        <w:rPr>
          <w:bCs/>
          <w:b/>
        </w:rPr>
        <w:t xml:space="preserve">Collaboration:</w:t>
      </w:r>
      <w:r>
        <w:t xml:space="preserve"> </w:t>
      </w:r>
      <w:r>
        <w:t xml:space="preserve">Direct partnership with the Moscow Branch of the Russian Meteorological Society and Roshydromet’s Moscow Center is essential. This ensures the research outputs are directly usable by practicing Meteorologists in Russia and aligns with national data protocols.</w:t>
      </w:r>
    </w:p>
    <w:bookmarkEnd w:id="23"/>
    <w:bookmarkStart w:id="24" w:name="Xc4005b3725f1f6d84151e1d4ffed6133b0e3c3a"/>
    <w:p>
      <w:pPr>
        <w:pStyle w:val="Heading2"/>
      </w:pPr>
      <w:r>
        <w:t xml:space="preserve">5. Expected Contribution to Russia &amp; Global Meteorology</w:t>
      </w:r>
    </w:p>
    <w:p>
      <w:pPr>
        <w:pStyle w:val="FirstParagraph"/>
      </w:pPr>
      <w:r>
        <w:t xml:space="preserve">This research delivers significant value beyond Moscow:</w:t>
      </w:r>
    </w:p>
    <w:p>
      <w:pPr>
        <w:numPr>
          <w:ilvl w:val="0"/>
          <w:numId w:val="1004"/>
        </w:numPr>
        <w:pStyle w:val="Compact"/>
      </w:pPr>
      <w:r>
        <w:rPr>
          <w:bCs/>
          <w:b/>
        </w:rPr>
        <w:t xml:space="preserve">National Impact for Russia:</w:t>
      </w:r>
      <w:r>
        <w:t xml:space="preserve"> </w:t>
      </w:r>
      <w:r>
        <w:t xml:space="preserve">Provides Roshydromet with a validated, localized forecasting tool to improve public warnings and support the implementation of the Federal Climate Strategy. This strengthens Russia's capacity as a nation dealing with climate impacts.</w:t>
      </w:r>
    </w:p>
    <w:p>
      <w:pPr>
        <w:numPr>
          <w:ilvl w:val="0"/>
          <w:numId w:val="1004"/>
        </w:numPr>
        <w:pStyle w:val="Compact"/>
      </w:pPr>
      <w:r>
        <w:rPr>
          <w:bCs/>
          <w:b/>
        </w:rPr>
        <w:t xml:space="preserve">Professional Development for Russian Meteorologists:</w:t>
      </w:r>
      <w:r>
        <w:t xml:space="preserve"> </w:t>
      </w:r>
      <w:r>
        <w:t xml:space="preserve">Equips the next generation of Meteorologists in Russia with advanced skills in urban modeling and data integration, enhancing their professional relevance within national services and global climate science networks.</w:t>
      </w:r>
    </w:p>
    <w:p>
      <w:pPr>
        <w:numPr>
          <w:ilvl w:val="0"/>
          <w:numId w:val="1004"/>
        </w:numPr>
        <w:pStyle w:val="Compact"/>
      </w:pPr>
      <w:r>
        <w:rPr>
          <w:bCs/>
          <w:b/>
        </w:rPr>
        <w:t xml:space="preserve">Global Knowledge Contribution:</w:t>
      </w:r>
      <w:r>
        <w:t xml:space="preserve"> </w:t>
      </w:r>
      <w:r>
        <w:t xml:space="preserve">While focused on Moscow, the HRUM framework offers a replicable model for other major cities facing similar challenges within the broader context of Russia's vast territory and its role in global atmospheric studies.</w:t>
      </w:r>
    </w:p>
    <w:bookmarkEnd w:id="24"/>
    <w:bookmarkStart w:id="25" w:name="conclusion"/>
    <w:p>
      <w:pPr>
        <w:pStyle w:val="Heading2"/>
      </w:pPr>
      <w:r>
        <w:t xml:space="preserve">6. Conclusion</w:t>
      </w:r>
    </w:p>
    <w:p>
      <w:pPr>
        <w:pStyle w:val="FirstParagraph"/>
      </w:pPr>
      <w:r>
        <w:t xml:space="preserve">The escalating climate pressures on Moscow demand immediate innovation from the Meteorologist working within Russia. This Thesis Proposal presents a targeted, actionable research agenda to develop the next generation of urban meteorological tools specifically for Moscow's unique environment. By bridging the gap between global atmospheric science and hyper-local urban resilience, this work will empower Russian Meteorologists to deliver more precise forecasts, inform critical decision-making for city management, and significantly enhance public safety across Russia's most vital metropolis. The success of this initiative is not merely academic; it is a necessary step towards securing Moscow's future in an increasingly volatile climate. This research directly contributes to the professional development of the Meteorologist within Russia and fulfills a critical national need centered on Moscow as the focal point for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Russia Moscow</dc:title>
  <dc:creator/>
  <dc:language>en</dc:language>
  <cp:keywords/>
  <dcterms:created xsi:type="dcterms:W3CDTF">2026-07-21T01:01:40Z</dcterms:created>
  <dcterms:modified xsi:type="dcterms:W3CDTF">2026-07-21T01:01:40Z</dcterms:modified>
</cp:coreProperties>
</file>

<file path=docProps/custom.xml><?xml version="1.0" encoding="utf-8"?>
<Properties xmlns="http://schemas.openxmlformats.org/officeDocument/2006/custom-properties" xmlns:vt="http://schemas.openxmlformats.org/officeDocument/2006/docPropsVTypes"/>
</file>