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8" w:name="Xc004eeb321c8dd79410ac8a7a64143442c93c41"/>
    <w:p>
      <w:pPr>
        <w:pStyle w:val="Heading1"/>
      </w:pPr>
      <w:r>
        <w:t xml:space="preserve">Thesis Proposal: Advancing Meteorological Services for Climate Resilience in Dakar, Senegal</w:t>
      </w:r>
    </w:p>
    <w:bookmarkStart w:id="20" w:name="introduction"/>
    <w:p>
      <w:pPr>
        <w:pStyle w:val="Heading2"/>
      </w:pPr>
      <w:r>
        <w:t xml:space="preserve">1. Introduction</w:t>
      </w:r>
    </w:p>
    <w:p>
      <w:pPr>
        <w:pStyle w:val="FirstParagraph"/>
      </w:pPr>
      <w:r>
        <w:t xml:space="preserve">In the face of accelerating climate change, accurate and localized meteorological forecasting has become a matter of existential urgency for coastal cities like Dakar, Senegal. As Africa's fastest-growing urban center with over 4 million residents concentrated in its metropolitan area, Dakar confronts intensifying climate vulnerabilities including sea-level rise, extreme heatwaves, and unpredictable rainfall patterns that threaten infrastructure, public health, and food security. The role of the</w:t>
      </w:r>
      <w:r>
        <w:t xml:space="preserve"> </w:t>
      </w:r>
      <w:r>
        <w:rPr>
          <w:iCs/>
          <w:i/>
        </w:rPr>
        <w:t xml:space="preserve">Meteorologist</w:t>
      </w:r>
      <w:r>
        <w:t xml:space="preserve"> </w:t>
      </w:r>
      <w:r>
        <w:t xml:space="preserve">in Senegal has evolved beyond traditional weather prediction to become a critical pillar of national climate adaptation strategy. This thesis proposal outlines research to strengthen meteorological capacity specifically tailored for Dakar's unique urban-climate dynamics, positioning the</w:t>
      </w:r>
      <w:r>
        <w:t xml:space="preserve"> </w:t>
      </w:r>
      <w:r>
        <w:rPr>
          <w:iCs/>
          <w:i/>
        </w:rPr>
        <w:t xml:space="preserve">Meteorologist</w:t>
      </w:r>
      <w:r>
        <w:t xml:space="preserve"> </w:t>
      </w:r>
      <w:r>
        <w:t xml:space="preserve">as an indispensable agent of resilience in Senegal's development trajectory.</w:t>
      </w:r>
    </w:p>
    <w:bookmarkEnd w:id="20"/>
    <w:bookmarkStart w:id="21" w:name="problem-statement"/>
    <w:p>
      <w:pPr>
        <w:pStyle w:val="Heading2"/>
      </w:pPr>
      <w:r>
        <w:t xml:space="preserve">2. Problem Statement</w:t>
      </w:r>
    </w:p>
    <w:p>
      <w:pPr>
        <w:pStyle w:val="FirstParagraph"/>
      </w:pPr>
      <w:r>
        <w:t xml:space="preserve">Dakar's current meteorological services suffer from critical limitations that undermine climate preparedness. Existing forecasting models lack hyper-local resolution for the city's complex topography (including the Cap-Vert peninsula and coastal dunes), resulting in inaccurate predictions of microclimatic events like localized flooding and urban heat islands. The Senegalese Meteorological Agency (Agrhymet) faces constraints in observational infrastructure, with only 15 automated weather stations serving a metropolitan area spanning 300 km². This gap disproportionately impacts vulnerable communities—particularly informal settlements along Dakar's coast—which experience the most severe climate impacts but receive the least tailored warnings. Consequently, Senegal Dakar remains exposed to preventable climate-related disruptions: in 2023 alone, unforecasted heavy rainfall caused flooding affecting 15,000 households and disrupting essential services for over a week.</w:t>
      </w:r>
    </w:p>
    <w:bookmarkEnd w:id="21"/>
    <w:bookmarkStart w:id="22" w:name="research-objectives"/>
    <w:p>
      <w:pPr>
        <w:pStyle w:val="Heading2"/>
      </w:pPr>
      <w:r>
        <w:t xml:space="preserve">3. Research Objectives</w:t>
      </w:r>
    </w:p>
    <w:p>
      <w:pPr>
        <w:pStyle w:val="FirstParagraph"/>
      </w:pPr>
      <w:r>
        <w:t xml:space="preserve">This study aims to develop an integrated meteorological framework for Dakar through three interlinked objectives:</w:t>
      </w:r>
    </w:p>
    <w:p>
      <w:pPr>
        <w:numPr>
          <w:ilvl w:val="0"/>
          <w:numId w:val="1001"/>
        </w:numPr>
        <w:pStyle w:val="Compact"/>
      </w:pPr>
      <w:r>
        <w:t xml:space="preserve">To establish a high-resolution urban climate dataset by deploying low-cost IoT weather sensors across 50 strategic locations in Dakar, focusing on flood-prone zones and high-density informal settlements.</w:t>
      </w:r>
    </w:p>
    <w:p>
      <w:pPr>
        <w:numPr>
          <w:ilvl w:val="0"/>
          <w:numId w:val="1001"/>
        </w:numPr>
        <w:pStyle w:val="Compact"/>
      </w:pPr>
      <w:r>
        <w:t xml:space="preserve">To co-develop machine learning-enhanced forecasting models with the Senegalese Meteorological Agency that integrate local knowledge of microclimates, improving prediction accuracy for extreme weather events by at least 35% within 18 months.</w:t>
      </w:r>
    </w:p>
    <w:p>
      <w:pPr>
        <w:numPr>
          <w:ilvl w:val="0"/>
          <w:numId w:val="1001"/>
        </w:numPr>
        <w:pStyle w:val="Compact"/>
      </w:pPr>
      <w:r>
        <w:t xml:space="preserve">To design a community-based early warning system utilizing SMS and radio networks specifically calibrated for Dakar's linguistic diversity (Wolof, French, Pulaar), ensuring actionable meteorological information reaches the most marginalized populations.</w:t>
      </w:r>
    </w:p>
    <w:bookmarkEnd w:id="22"/>
    <w:bookmarkStart w:id="23" w:name="Xcc5b64903f0a9ebd046ca5caf370e59fd0c9bc8"/>
    <w:p>
      <w:pPr>
        <w:pStyle w:val="Heading2"/>
      </w:pPr>
      <w:r>
        <w:t xml:space="preserve">4. Literature Review: Context in Senegal Dakar</w:t>
      </w:r>
    </w:p>
    <w:p>
      <w:pPr>
        <w:pStyle w:val="FirstParagraph"/>
      </w:pPr>
      <w:r>
        <w:t xml:space="preserve">Existing research on African urban meteorology predominantly focuses on rural contexts or global models that ignore local geography. Studies by Diop (2021) highlight Dakar's "heat island effect" intensifying by 3°C since 1980, yet lack actionable forecasting tools. Meanwhile, UNDP reports note Senegal's national climate adaptation strategy (NAPA) identifies meteorological capacity as a key gap but lacks implementation pathways for hyperlocal systems. Crucially, no prior research has addressed the disconnect between centralized meteorological services and Dakar's fragmented urban landscape—where informal neighborhoods operate outside traditional administrative boundaries. This thesis bridges that gap by centering the</w:t>
      </w:r>
      <w:r>
        <w:t xml:space="preserve"> </w:t>
      </w:r>
      <w:r>
        <w:rPr>
          <w:iCs/>
          <w:i/>
        </w:rPr>
        <w:t xml:space="preserve">Meteorologist</w:t>
      </w:r>
      <w:r>
        <w:t xml:space="preserve"> </w:t>
      </w:r>
      <w:r>
        <w:t xml:space="preserve">as both technologist and community connector within Senegal Dakar's social fabric.</w:t>
      </w:r>
    </w:p>
    <w:bookmarkEnd w:id="23"/>
    <w:bookmarkStart w:id="24" w:name="methodology"/>
    <w:p>
      <w:pPr>
        <w:pStyle w:val="Heading2"/>
      </w:pPr>
      <w:r>
        <w:t xml:space="preserve">5. Methodology</w:t>
      </w:r>
    </w:p>
    <w:p>
      <w:pPr>
        <w:pStyle w:val="FirstParagraph"/>
      </w:pPr>
      <w:r>
        <w:t xml:space="preserve">The research adopts a mixed-methods, participatory action approach:</w:t>
      </w:r>
    </w:p>
    <w:p>
      <w:pPr>
        <w:numPr>
          <w:ilvl w:val="0"/>
          <w:numId w:val="1002"/>
        </w:numPr>
        <w:pStyle w:val="Compact"/>
      </w:pPr>
      <w:r>
        <w:rPr>
          <w:bCs/>
          <w:b/>
        </w:rPr>
        <w:t xml:space="preserve">Data Collection (Months 1-6):</w:t>
      </w:r>
      <w:r>
        <w:t xml:space="preserve"> </w:t>
      </w:r>
      <w:r>
        <w:t xml:space="preserve">Deploy 50 low-cost weather stations across Dakar's six urban zones, recording temperature, humidity, wind speed, and rainfall. Partner with local universities (UCAD) for sensor calibration.</w:t>
      </w:r>
    </w:p>
    <w:p>
      <w:pPr>
        <w:numPr>
          <w:ilvl w:val="0"/>
          <w:numId w:val="1002"/>
        </w:numPr>
        <w:pStyle w:val="Compact"/>
      </w:pPr>
      <w:r>
        <w:rPr>
          <w:bCs/>
          <w:b/>
        </w:rPr>
        <w:t xml:space="preserve">Model Development (Months 7-12):</w:t>
      </w:r>
      <w:r>
        <w:t xml:space="preserve"> </w:t>
      </w:r>
      <w:r>
        <w:t xml:space="preserve">Train convolutional neural networks using historical data from Agrhymet and newly collected station data to predict flood risk at neighborhood scale, validated against 10-year weather records.</w:t>
      </w:r>
    </w:p>
    <w:p>
      <w:pPr>
        <w:numPr>
          <w:ilvl w:val="0"/>
          <w:numId w:val="1002"/>
        </w:numPr>
        <w:pStyle w:val="Compact"/>
      </w:pPr>
      <w:r>
        <w:rPr>
          <w:bCs/>
          <w:b/>
        </w:rPr>
        <w:t xml:space="preserve">Community Co-Design (Months 13-18):</w:t>
      </w:r>
      <w:r>
        <w:t xml:space="preserve"> </w:t>
      </w:r>
      <w:r>
        <w:t xml:space="preserve">Conduct workshops with 30 community leaders in Fann, Yoff, and Pikine to translate meteorological outputs into localized warning protocols using local hazard terminology.</w:t>
      </w:r>
    </w:p>
    <w:p>
      <w:pPr>
        <w:numPr>
          <w:ilvl w:val="0"/>
          <w:numId w:val="1002"/>
        </w:numPr>
        <w:pStyle w:val="Compact"/>
      </w:pPr>
      <w:r>
        <w:rPr>
          <w:bCs/>
          <w:b/>
        </w:rPr>
        <w:t xml:space="preserve">Impact Assessment (Months 19-24):</w:t>
      </w:r>
      <w:r>
        <w:t xml:space="preserve"> </w:t>
      </w:r>
      <w:r>
        <w:t xml:space="preserve">Measure system efficacy through reduced response time during test events and surveys on community preparedness levels.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for Senegal Dakar:</w:t>
      </w:r>
    </w:p>
    <w:p>
      <w:pPr>
        <w:numPr>
          <w:ilvl w:val="0"/>
          <w:numId w:val="1003"/>
        </w:numPr>
        <w:pStyle w:val="Compact"/>
      </w:pPr>
      <w:r>
        <w:rPr>
          <w:bCs/>
          <w:b/>
        </w:rPr>
        <w:t xml:space="preserve">A Publicly Accessible Urban Climate Portal:</w:t>
      </w:r>
      <w:r>
        <w:t xml:space="preserve"> </w:t>
      </w:r>
      <w:r>
        <w:t xml:space="preserve">A real-time dashboard showing neighborhood-level weather forecasts and flood risks, directly integrated with Agrhymet's national system to elevate local meteorological services.</w:t>
      </w:r>
    </w:p>
    <w:p>
      <w:pPr>
        <w:numPr>
          <w:ilvl w:val="0"/>
          <w:numId w:val="1003"/>
        </w:numPr>
        <w:pStyle w:val="Compact"/>
      </w:pPr>
      <w:r>
        <w:rPr>
          <w:bCs/>
          <w:b/>
        </w:rPr>
        <w:t xml:space="preserve">Revised Training Framework for Senegalese Meteorologists:</w:t>
      </w:r>
      <w:r>
        <w:t xml:space="preserve"> </w:t>
      </w:r>
      <w:r>
        <w:t xml:space="preserve">Curriculum modules addressing urban microclimates and community engagement, submitted to the National School of Meteorology in Dakar for adoption into professional certification.</w:t>
      </w:r>
    </w:p>
    <w:p>
      <w:pPr>
        <w:numPr>
          <w:ilvl w:val="0"/>
          <w:numId w:val="1003"/>
        </w:numPr>
        <w:pStyle w:val="Compact"/>
      </w:pPr>
      <w:r>
        <w:rPr>
          <w:bCs/>
          <w:b/>
        </w:rPr>
        <w:t xml:space="preserve">A Scalable Model for African Coastal Cities:</w:t>
      </w:r>
      <w:r>
        <w:t xml:space="preserve"> </w:t>
      </w:r>
      <w:r>
        <w:t xml:space="preserve">A blueprint applicable to similar megacities facing climate vulnerability, positioning Senegal as a leader in context-specific meteorological innovation.</w:t>
      </w:r>
    </w:p>
    <w:p>
      <w:pPr>
        <w:pStyle w:val="FirstParagraph"/>
      </w:pPr>
      <w:r>
        <w:t xml:space="preserve">The significance extends beyond academia: Accurate local forecasts can prevent $2.3 million in annual flood damages (World Bank estimate) while reducing heat-related mortality among Dakar's 650,000 urban poor. Critically, this work centers the</w:t>
      </w:r>
      <w:r>
        <w:t xml:space="preserve"> </w:t>
      </w:r>
      <w:r>
        <w:rPr>
          <w:iCs/>
          <w:i/>
        </w:rPr>
        <w:t xml:space="preserve">Meteorologist</w:t>
      </w:r>
      <w:r>
        <w:t xml:space="preserve"> </w:t>
      </w:r>
      <w:r>
        <w:t xml:space="preserve">as a community-facing professional—shifting from a purely technical role to one embedded in Senegal Dakar's social infrastructure.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Dakar urban climate baseline; 50 IoT stations operational</w:t>
            </w:r>
          </w:p>
        </w:tc>
      </w:tr>
      <w:tr>
        <w:tc>
          <w:tcPr/>
          <w:p>
            <w:pPr>
              <w:pStyle w:val="Compact"/>
              <w:jc w:val="left"/>
            </w:pPr>
            <w:r>
              <w:t xml:space="preserve">Model Development &amp; Validation</w:t>
            </w:r>
          </w:p>
        </w:tc>
        <w:tc>
          <w:tcPr/>
          <w:p>
            <w:pPr>
              <w:pStyle w:val="Compact"/>
              <w:jc w:val="left"/>
            </w:pPr>
            <w:r>
              <w:t xml:space="preserve">Months 7-12</w:t>
            </w:r>
          </w:p>
        </w:tc>
        <w:tc>
          <w:tcPr/>
          <w:p>
            <w:pPr>
              <w:pStyle w:val="Compact"/>
              <w:jc w:val="left"/>
            </w:pPr>
            <w:r>
              <w:t xml:space="preserve">Machine learning model (35% accuracy gain); Agrhymet validation report</w:t>
            </w:r>
          </w:p>
        </w:tc>
      </w:tr>
      <w:tr>
        <w:tc>
          <w:tcPr/>
          <w:p>
            <w:pPr>
              <w:pStyle w:val="Compact"/>
              <w:jc w:val="left"/>
            </w:pPr>
            <w:r>
              <w:t xml:space="preserve">Community Co-Design &amp; System Integration</w:t>
            </w:r>
          </w:p>
        </w:tc>
        <w:tc>
          <w:tcPr/>
          <w:p>
            <w:pPr>
              <w:pStyle w:val="Compact"/>
              <w:jc w:val="left"/>
            </w:pPr>
            <w:r>
              <w:t xml:space="preserve">Months 13-18</w:t>
            </w:r>
          </w:p>
        </w:tc>
        <w:tc>
          <w:tcPr/>
          <w:p>
            <w:pPr>
              <w:pStyle w:val="Compact"/>
              <w:jc w:val="left"/>
            </w:pPr>
            <w:r>
              <w:t xml:space="preserve">Early warning protocols; Localized alert system prototype</w:t>
            </w:r>
          </w:p>
        </w:tc>
      </w:tr>
      <w:tr>
        <w:tc>
          <w:tcPr/>
          <w:p>
            <w:pPr>
              <w:pStyle w:val="Compact"/>
              <w:jc w:val="left"/>
            </w:pPr>
            <w:r>
              <w:t xml:space="preserve">Evaluation &amp; Policy Integration</w:t>
            </w:r>
          </w:p>
        </w:tc>
        <w:tc>
          <w:tcPr/>
          <w:p>
            <w:pPr>
              <w:pStyle w:val="Compact"/>
              <w:jc w:val="left"/>
            </w:pPr>
            <w:r>
              <w:t xml:space="preserve">Months 19-24</w:t>
            </w:r>
          </w:p>
        </w:tc>
        <w:tc>
          <w:tcPr/>
          <w:p>
            <w:pPr>
              <w:pStyle w:val="Compact"/>
              <w:jc w:val="left"/>
            </w:pPr>
            <w:r>
              <w:t xml:space="preserve">Meteorological capacity assessment report; Training framework draft</w:t>
            </w:r>
          </w:p>
        </w:tc>
      </w:tr>
    </w:tbl>
    <w:bookmarkEnd w:id="26"/>
    <w:bookmarkStart w:id="27" w:name="conclusion"/>
    <w:p>
      <w:pPr>
        <w:pStyle w:val="Heading2"/>
      </w:pPr>
      <w:r>
        <w:t xml:space="preserve">8. Conclusion</w:t>
      </w:r>
    </w:p>
    <w:p>
      <w:pPr>
        <w:pStyle w:val="FirstParagraph"/>
      </w:pPr>
      <w:r>
        <w:t xml:space="preserve">In Senegal Dakar, where climate change impacts are immediate and unevenly distributed, the modern</w:t>
      </w:r>
      <w:r>
        <w:t xml:space="preserve"> </w:t>
      </w:r>
      <w:r>
        <w:rPr>
          <w:iCs/>
          <w:i/>
        </w:rPr>
        <w:t xml:space="preserve">Meteorologist</w:t>
      </w:r>
      <w:r>
        <w:t xml:space="preserve"> </w:t>
      </w:r>
      <w:r>
        <w:t xml:space="preserve">must transcend data collection to become a catalyst for equity-driven climate resilience. This thesis directly addresses the urgent need for meteorological services that reflect Dakar's physical reality and social complexity—ensuring that forecasting isn't merely a scientific exercise but a tool for saving lives and livelihoods. By grounding this research in Senegal's national development priorities while innovating through community partnership, the proposed work will establish new benchmarks for meteorological practice in vulnerable urban centers worldwide. The outcome won't just be better weather forecasts—it will be a more resilient Dakar, where every citizen receives timely, relevant meteorological intelligence tailored to their neighborhood. In doing so, this thesis advances not only scientific knowledge but also Senegal's commitment to climate justice through the indispensable role of the Meteorologist in our shared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Dakar, Senegal</dc:title>
  <dc:creator/>
  <dc:language>en</dc:language>
  <cp:keywords/>
  <dcterms:created xsi:type="dcterms:W3CDTF">2026-04-29T16:33:10Z</dcterms:created>
  <dcterms:modified xsi:type="dcterms:W3CDTF">2026-04-29T16:33:10Z</dcterms:modified>
</cp:coreProperties>
</file>

<file path=docProps/custom.xml><?xml version="1.0" encoding="utf-8"?>
<Properties xmlns="http://schemas.openxmlformats.org/officeDocument/2006/custom-properties" xmlns:vt="http://schemas.openxmlformats.org/officeDocument/2006/docPropsVTypes"/>
</file>