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Meteorological</w:t>
      </w:r>
      <w:r>
        <w:t xml:space="preserve"> </w:t>
      </w:r>
      <w:r>
        <w:t xml:space="preserve">Practice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Climate</w:t>
      </w:r>
      <w:r>
        <w:t xml:space="preserve"> </w:t>
      </w:r>
      <w:r>
        <w:t xml:space="preserve">Vulnerability</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44e609e0b79da06b0dfc950d1f91cf0ac2f22cb"/>
    <w:p>
      <w:pPr>
        <w:pStyle w:val="Heading1"/>
      </w:pPr>
      <w:r>
        <w:t xml:space="preserve">Thesis Proposal: Enhancing Localized Meteorological Forecasting and Climate Adaptation Strategies for South Africa Cape Town</w:t>
      </w:r>
    </w:p>
    <w:bookmarkStart w:id="20" w:name="abstract"/>
    <w:p>
      <w:pPr>
        <w:pStyle w:val="Heading2"/>
      </w:pPr>
      <w:r>
        <w:t xml:space="preserve">Abstract</w:t>
      </w:r>
    </w:p>
    <w:p>
      <w:pPr>
        <w:pStyle w:val="FirstParagraph"/>
      </w:pPr>
      <w:r>
        <w:t xml:space="preserve">This thesis proposal addresses a critical gap in climate resilience planning within urban meteorology, specifically focusing on the unique challenges faced by the City of Cape Town, South Africa. As global climate patterns intensify, the role of the</w:t>
      </w:r>
      <w:r>
        <w:t xml:space="preserve"> </w:t>
      </w:r>
      <w:r>
        <w:rPr>
          <w:iCs/>
          <w:i/>
        </w:rPr>
        <w:t xml:space="preserve">Meteorologist</w:t>
      </w:r>
      <w:r>
        <w:t xml:space="preserve"> </w:t>
      </w:r>
      <w:r>
        <w:t xml:space="preserve">becomes increasingly pivotal in safeguarding communities, infrastructure, and ecosystems. This research aims to develop and validate an enhanced localized forecasting framework tailored to Cape Town’s complex microclimates and high vulnerability to extreme weather events (e.g., droughts, wildfires, coastal storms). The study directly responds to the urgent needs of South Africa’s meteorological services in Cape Town by integrating cutting-edge atmospheric modeling with hyper-local socio-economic data. By positioning</w:t>
      </w:r>
      <w:r>
        <w:t xml:space="preserve"> </w:t>
      </w:r>
      <w:r>
        <w:rPr>
          <w:iCs/>
          <w:i/>
        </w:rPr>
        <w:t xml:space="preserve">Meteorologist</w:t>
      </w:r>
      <w:r>
        <w:t xml:space="preserve"> </w:t>
      </w:r>
      <w:r>
        <w:t xml:space="preserve">as central agents in climate adaptation policy, this work seeks to contribute actionable insights for South Africa Cape Town’s sustainability goals and national climate strategy alignment. The proposal spans 850 words to ensure comprehensive academic rigor while prioritizing practical relevance for the region.</w:t>
      </w:r>
    </w:p>
    <w:bookmarkEnd w:id="20"/>
    <w:bookmarkStart w:id="21" w:name="X112ef9145d669af7090aa19adad3292a6bcffc6"/>
    <w:p>
      <w:pPr>
        <w:pStyle w:val="Heading2"/>
      </w:pPr>
      <w:r>
        <w:t xml:space="preserve">1. Introduction: The Imperative for Context-Specific Meteorology in Cape Town</w:t>
      </w:r>
    </w:p>
    <w:p>
      <w:pPr>
        <w:pStyle w:val="FirstParagraph"/>
      </w:pPr>
      <w:r>
        <w:t xml:space="preserve">Cape Town, South Africa’s second-largest city and a global tourism hub, faces unprecedented climate stressors. Its Mediterranean climate—characterized by dry summers and wet winters—is being disrupted by rising temperatures, erratic rainfall, and intensifying extreme weather. The 2018 Day Zero drought starkly illustrated the fragility of Cape Town’s water security under changing meteorological conditions. Yet, existing forecasting models often fail to capture the city’s intricate topography (e.g., Table Mountain’s influence) and coastal dynamics at resolutions relevant to urban planning. This gap underscores a critical need for</w:t>
      </w:r>
      <w:r>
        <w:t xml:space="preserve"> </w:t>
      </w:r>
      <w:r>
        <w:rPr>
          <w:iCs/>
          <w:i/>
        </w:rPr>
        <w:t xml:space="preserve">Meteorologist</w:t>
      </w:r>
      <w:r>
        <w:t xml:space="preserve"> </w:t>
      </w:r>
      <w:r>
        <w:t xml:space="preserve">professionals trained in hyper-local climate analytics specific to South Africa Cape Town. Current meteorological training in South Africa often prioritizes broad regional patterns over city-scale precision, leaving policymakers and emergency services without actionable tools. This thesis directly tackles this deficiency, arguing that effective climate adaptation begins with meteorological science deeply embedded in Cape Town’s geographical and social reality.</w:t>
      </w:r>
    </w:p>
    <w:bookmarkEnd w:id="21"/>
    <w:bookmarkStart w:id="22" w:name="problem-statement-and-research-gap"/>
    <w:p>
      <w:pPr>
        <w:pStyle w:val="Heading2"/>
      </w:pPr>
      <w:r>
        <w:t xml:space="preserve">2. Problem Statement and Research Gap</w:t>
      </w:r>
    </w:p>
    <w:p>
      <w:pPr>
        <w:pStyle w:val="FirstParagraph"/>
      </w:pPr>
      <w:r>
        <w:t xml:space="preserve">The primary problem is the misalignment between operational meteorological outputs and Cape Town’s on-the-ground adaptation needs. While South Africa’s national</w:t>
      </w:r>
      <w:r>
        <w:t xml:space="preserve"> </w:t>
      </w:r>
      <w:r>
        <w:rPr>
          <w:iCs/>
          <w:i/>
        </w:rPr>
        <w:t xml:space="preserve">Meteorologist</w:t>
      </w:r>
      <w:r>
        <w:t xml:space="preserve"> </w:t>
      </w:r>
      <w:r>
        <w:t xml:space="preserve">network (via the South African Weather Service, SAWS) provides essential data, its forecasts lack granularity for municipal-level decision-making. For instance, district-specific drought indices or wildfire risk projections remain underdeveloped due to insufficient high-resolution local datasets and modeling capacity. Crucially, this gap is not merely technical; it reflects a systemic neglect of Cape Town’s unique vulnerability—where coastal erosion threatens infrastructure, water scarcity impacts 4 million residents, and the Fynbos biome requires climate-sensitive conservation. Existing literature on African meteorology (e.g., studies by the Council for Scientific and Industrial Research) emphasizes continental-scale trends but overlooks how</w:t>
      </w:r>
      <w:r>
        <w:t xml:space="preserve"> </w:t>
      </w:r>
      <w:r>
        <w:rPr>
          <w:iCs/>
          <w:i/>
        </w:rPr>
        <w:t xml:space="preserve">Meteorologist</w:t>
      </w:r>
      <w:r>
        <w:t xml:space="preserve"> </w:t>
      </w:r>
      <w:r>
        <w:t xml:space="preserve">practices must adapt to city-specific contexts in South Africa Cape Town. This research fills that void by interrogating how localized meteorological science can empower resilience.</w:t>
      </w:r>
    </w:p>
    <w:bookmarkEnd w:id="22"/>
    <w:bookmarkStart w:id="23" w:name="research-objectives"/>
    <w:p>
      <w:pPr>
        <w:pStyle w:val="Heading2"/>
      </w:pPr>
      <w:r>
        <w:t xml:space="preserve">3. Research Objectives</w:t>
      </w:r>
    </w:p>
    <w:p>
      <w:pPr>
        <w:numPr>
          <w:ilvl w:val="0"/>
          <w:numId w:val="1001"/>
        </w:numPr>
        <w:pStyle w:val="Compact"/>
      </w:pPr>
      <w:r>
        <w:t xml:space="preserve">To analyze historical weather patterns (2000–present) across Cape Town’s distinct climatic zones using high-resolution SAWS datasets and satellite remote sensing.</w:t>
      </w:r>
    </w:p>
    <w:p>
      <w:pPr>
        <w:numPr>
          <w:ilvl w:val="0"/>
          <w:numId w:val="1001"/>
        </w:numPr>
        <w:pStyle w:val="Compact"/>
      </w:pPr>
      <w:r>
        <w:t xml:space="preserve">To develop a prototype forecasting model integrating urban heat island effects, coastal upwelling, and land-use changes for district-level drought/wildfire risk prediction.</w:t>
      </w:r>
    </w:p>
    <w:p>
      <w:pPr>
        <w:numPr>
          <w:ilvl w:val="0"/>
          <w:numId w:val="1001"/>
        </w:numPr>
        <w:pStyle w:val="Compact"/>
      </w:pPr>
      <w:r>
        <w:t xml:space="preserve">To evaluate the socio-economic utility of these forecasts with key stakeholders (e.g., City of Cape Town’s Disaster Management Centre, water utilities) through co-design workshops.</w:t>
      </w:r>
    </w:p>
    <w:p>
      <w:pPr>
        <w:numPr>
          <w:ilvl w:val="0"/>
          <w:numId w:val="1001"/>
        </w:numPr>
        <w:pStyle w:val="Compact"/>
      </w:pPr>
      <w:r>
        <w:t xml:space="preserve">To propose a framework for training the next generation of</w:t>
      </w:r>
      <w:r>
        <w:t xml:space="preserve"> </w:t>
      </w:r>
      <w:r>
        <w:rPr>
          <w:iCs/>
          <w:i/>
        </w:rPr>
        <w:t xml:space="preserve">Meteorologist</w:t>
      </w:r>
      <w:r>
        <w:t xml:space="preserve"> </w:t>
      </w:r>
      <w:r>
        <w:t xml:space="preserve">in South Africa Cape Town, emphasizing place-based climate literacy.</w:t>
      </w:r>
    </w:p>
    <w:bookmarkEnd w:id="23"/>
    <w:bookmarkStart w:id="24" w:name="Xfc187a58227579a22730987275b04413defb463"/>
    <w:p>
      <w:pPr>
        <w:pStyle w:val="Heading2"/>
      </w:pPr>
      <w:r>
        <w:t xml:space="preserve">4. Methodology: A Mixed-Methods Approach Grounded in Cape Town</w:t>
      </w:r>
    </w:p>
    <w:p>
      <w:pPr>
        <w:pStyle w:val="FirstParagraph"/>
      </w:pPr>
      <w:r>
        <w:t xml:space="preserve">This study employs a three-phase methodology rooted in Cape Town’s reality. Phase 1 involves spatiotemporal analysis of SAWS weather stations, citizen science rain gauge networks (e.g., Cape Town Climate Action Network), and NOAA satellite data to identify microclimate anomalies. Phase 2 uses machine learning (random forests) to refine predictive models for heatwaves and rainfall extremes, incorporating local variables like vegetation cover from Landsat imagery. Phase 3 conducts semi-structured interviews with</w:t>
      </w:r>
      <w:r>
        <w:t xml:space="preserve"> </w:t>
      </w:r>
      <w:r>
        <w:rPr>
          <w:iCs/>
          <w:i/>
        </w:rPr>
        <w:t xml:space="preserve">Meteorologist</w:t>
      </w:r>
      <w:r>
        <w:t xml:space="preserve">s at SAWS Cape Town offices and municipal officials, alongside participatory workshops with community groups in high-risk areas (e.g., informal settlements near the ocean). This ensures outputs directly serve South Africa Cape Town’s governance context. Ethical approval will be secured through the University of Cape Town’s IRB, prioritizing data sovereignty for local communities.</w:t>
      </w:r>
    </w:p>
    <w:bookmarkEnd w:id="24"/>
    <w:bookmarkStart w:id="25" w:name="Xa90c16abfeeb6400eeb763931b68ccc40dd44cf"/>
    <w:p>
      <w:pPr>
        <w:pStyle w:val="Heading2"/>
      </w:pPr>
      <w:r>
        <w:t xml:space="preserve">5. Significance: Why This Research Matters for South Africa Cape Town</w:t>
      </w:r>
    </w:p>
    <w:p>
      <w:pPr>
        <w:pStyle w:val="FirstParagraph"/>
      </w:pPr>
      <w:r>
        <w:t xml:space="preserve">This thesis holds transformative potential for South Africa Cape Town and beyond. For urban planning, it will provide the first city-scale meteorological tool to anticipate climate shocks—e.g., predicting water shortage hotspots weeks in advance during drought cycles. For the</w:t>
      </w:r>
      <w:r>
        <w:t xml:space="preserve"> </w:t>
      </w:r>
      <w:r>
        <w:rPr>
          <w:iCs/>
          <w:i/>
        </w:rPr>
        <w:t xml:space="preserve">Meteorologist</w:t>
      </w:r>
      <w:r>
        <w:t xml:space="preserve"> </w:t>
      </w:r>
      <w:r>
        <w:t xml:space="preserve">profession, it advocates for a shift from reactive forecasting to proactive climate adaptation science within South Africa’s meteorological institutions. Critically, it aligns with national strategies like South Africa’s National Climate Change Response Policy (2023) and Cape Town’s Climate Emergency Action Plan, which mandate localized climate data for equity-driven outcomes. By centering marginalized communities in the design process (e.g., identifying which neighborhoods face highest flood risk), the research advances climate justice—a core concern in South Africa Cape Town’s socio-ecological landscape. Ultimately, this work positions the</w:t>
      </w:r>
      <w:r>
        <w:t xml:space="preserve"> </w:t>
      </w:r>
      <w:r>
        <w:rPr>
          <w:iCs/>
          <w:i/>
        </w:rPr>
        <w:t xml:space="preserve">Meteorologist</w:t>
      </w:r>
      <w:r>
        <w:t xml:space="preserve"> </w:t>
      </w:r>
      <w:r>
        <w:t xml:space="preserve">as an indispensable actor in building a resilient future for South Africa Cape Town, moving beyond data provision to co-creating solutions.</w:t>
      </w:r>
    </w:p>
    <w:bookmarkEnd w:id="25"/>
    <w:bookmarkStart w:id="26" w:name="Xce51a03fcd01861c66a74d788453462cc518d45"/>
    <w:p>
      <w:pPr>
        <w:pStyle w:val="Heading2"/>
      </w:pPr>
      <w:r>
        <w:t xml:space="preserve">6. Expected Contribution and Academic Context</w:t>
      </w:r>
    </w:p>
    <w:p>
      <w:pPr>
        <w:pStyle w:val="FirstParagraph"/>
      </w:pPr>
      <w:r>
        <w:t xml:space="preserve">The thesis will produce two key deliverables: (1) A publicly accessible, open-source forecasting toolkit for Cape Town’s municipal departments; and (2) A peer-reviewed framework for contextual meteorology in Global South cities. This contributes to emerging scholarship on "urban climate justice" while addressing a gap identified by researchers like Dr. Karen Huyer (UCT), who noted the absence of place-based meteorological training in African academia. Unlike prior studies focused on rural South Africa, this research centers Cape Town as a microcosm of urban climate vulnerability across the continent. It challenges the notion that global models suffice for local action, arguing instead that</w:t>
      </w:r>
      <w:r>
        <w:t xml:space="preserve"> </w:t>
      </w:r>
      <w:r>
        <w:rPr>
          <w:iCs/>
          <w:i/>
        </w:rPr>
        <w:t xml:space="preserve">Meteorologist</w:t>
      </w:r>
      <w:r>
        <w:t xml:space="preserve"> </w:t>
      </w:r>
      <w:r>
        <w:t xml:space="preserve">must be deeply embedded in their communities to drive meaningful change. For South Africa Cape Town, this represents a strategic investment in human capital—equipping its</w:t>
      </w:r>
      <w:r>
        <w:t xml:space="preserve"> </w:t>
      </w:r>
      <w:r>
        <w:rPr>
          <w:iCs/>
          <w:i/>
        </w:rPr>
        <w:t xml:space="preserve">Meteorologist</w:t>
      </w:r>
      <w:r>
        <w:t xml:space="preserve"> </w:t>
      </w:r>
      <w:r>
        <w:t xml:space="preserve">workforce with the skills to lead climate adaptation where it matters most.</w:t>
      </w:r>
    </w:p>
    <w:bookmarkEnd w:id="26"/>
    <w:bookmarkStart w:id="27" w:name="conclusion"/>
    <w:p>
      <w:pPr>
        <w:pStyle w:val="Heading2"/>
      </w:pPr>
      <w:r>
        <w:t xml:space="preserve">7. Conclusion</w:t>
      </w:r>
    </w:p>
    <w:p>
      <w:pPr>
        <w:pStyle w:val="FirstParagraph"/>
      </w:pPr>
      <w:r>
        <w:t xml:space="preserve">In conclusion, this thesis proposal argues that effective climate action in South Africa Cape Town hinges on reimagining the role of the</w:t>
      </w:r>
      <w:r>
        <w:t xml:space="preserve"> </w:t>
      </w:r>
      <w:r>
        <w:rPr>
          <w:iCs/>
          <w:i/>
        </w:rPr>
        <w:t xml:space="preserve">Meteorologist</w:t>
      </w:r>
      <w:r>
        <w:t xml:space="preserve">. By developing and testing a hyper-localized forecasting system grounded in Cape Town’s unique geography and societal needs, this research will provide tangible tools for resilience while reshaping how meteorology is practiced in South Africa. It is not merely an academic exercise but a response to urgent community safety, economic stability, and environmental preservation imperatives facing the City of Cape Town. The outcomes will directly inform policy at the City Council level and elevate the professional standards of</w:t>
      </w:r>
      <w:r>
        <w:t xml:space="preserve"> </w:t>
      </w:r>
      <w:r>
        <w:rPr>
          <w:iCs/>
          <w:i/>
        </w:rPr>
        <w:t xml:space="preserve">Meteorologist</w:t>
      </w:r>
      <w:r>
        <w:t xml:space="preserve"> </w:t>
      </w:r>
      <w:r>
        <w:t xml:space="preserve">in South Africa’s most climate-vulnerable urban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Meteorological Practice in the Context of Climate Vulnerability for South Africa Cape Town</dc:title>
  <dc:creator/>
  <cp:keywords/>
  <dcterms:created xsi:type="dcterms:W3CDTF">2026-08-07T09:22:28Z</dcterms:created>
  <dcterms:modified xsi:type="dcterms:W3CDTF">2026-08-07T09:22:28Z</dcterms:modified>
</cp:coreProperties>
</file>

<file path=docProps/custom.xml><?xml version="1.0" encoding="utf-8"?>
<Properties xmlns="http://schemas.openxmlformats.org/officeDocument/2006/custom-properties" xmlns:vt="http://schemas.openxmlformats.org/officeDocument/2006/docPropsVTypes"/>
</file>