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Forecasting</w:t>
      </w:r>
      <w:r>
        <w:t xml:space="preserve"> </w:t>
      </w:r>
      <w:r>
        <w:t xml:space="preserve">for</w:t>
      </w:r>
      <w:r>
        <w:t xml:space="preserve"> </w:t>
      </w:r>
      <w:r>
        <w:t xml:space="preserve">Sustainable</w:t>
      </w:r>
      <w:r>
        <w:t xml:space="preserve"> </w:t>
      </w:r>
      <w:r>
        <w:t xml:space="preserve">Climate</w:t>
      </w:r>
      <w:r>
        <w:t xml:space="preserve"> </w:t>
      </w:r>
      <w:r>
        <w:t xml:space="preserve">Resilience</w:t>
      </w:r>
      <w:r>
        <w:t xml:space="preserve"> </w:t>
      </w:r>
      <w:r>
        <w:t xml:space="preserve">in</w:t>
      </w:r>
      <w:r>
        <w:t xml:space="preserve"> </w:t>
      </w:r>
      <w:r>
        <w:t xml:space="preserve">Barcelona,</w:t>
      </w:r>
      <w:r>
        <w:t xml:space="preserve"> </w:t>
      </w:r>
      <w:r>
        <w:t xml:space="preserve">Spain</w:t>
      </w:r>
    </w:p>
    <w:bookmarkStart w:id="28" w:name="X1b4dea2e6725965c4194bad32ffc3624e58b853"/>
    <w:p>
      <w:pPr>
        <w:pStyle w:val="Heading1"/>
      </w:pPr>
      <w:r>
        <w:t xml:space="preserve">Thesis Proposal: Advancing Meteorological Science for Urban Climate Adaptation in Barcelona, Spain</w:t>
      </w:r>
    </w:p>
    <w:bookmarkStart w:id="20" w:name="introduction-and-research-context"/>
    <w:p>
      <w:pPr>
        <w:pStyle w:val="Heading2"/>
      </w:pPr>
      <w:r>
        <w:t xml:space="preserve">1. Introduction and Research Context</w:t>
      </w:r>
    </w:p>
    <w:p>
      <w:pPr>
        <w:pStyle w:val="FirstParagraph"/>
      </w:pPr>
      <w:r>
        <w:t xml:space="preserve">The field of meteorology stands at a critical juncture as global climate patterns intensify, demanding increasingly sophisticated predictive capabilities. Within this landscape, the role of the Meteorologist becomes indispensable for safeguarding urban populations, infrastructure, and ecosystems. This Thesis Proposal focuses on developing a novel framework for high-resolution urban meteorological forecasting specifically tailored to Barcelona, Spain—a city emblematic of Mediterranean coastal challenges exacerbated by rapid urbanization and climate change. Barcelona's unique geographical position along the Costa Brava, its complex topography including the Collserola mountain range and proximity to the Mediterranean Sea, combined with its dense urban fabric, creates a microcosm for studying localized weather phenomena that directly impact 1.6 million residents and millions of tourists annually. The need for precise meteorological intelligence in this dynamic environment is not merely academic; it is a matter of public safety, economic stability, and environmental sustainability.</w:t>
      </w:r>
    </w:p>
    <w:bookmarkEnd w:id="20"/>
    <w:bookmarkStart w:id="21" w:name="Xe541952f40c0013b8312b7dd006ea1bd3823f2c"/>
    <w:p>
      <w:pPr>
        <w:pStyle w:val="Heading2"/>
      </w:pPr>
      <w:r>
        <w:t xml:space="preserve">2. Problem Statement: The Barcelona Meteorological Gap</w:t>
      </w:r>
    </w:p>
    <w:p>
      <w:pPr>
        <w:pStyle w:val="FirstParagraph"/>
      </w:pPr>
      <w:r>
        <w:t xml:space="preserve">Current operational weather forecasting models, even those employed by Spain's national meteorological agency (AEMET), often lack the spatial resolution required to capture Barcelona's intricate urban microclimates. Standard grid sizes of 1-5km fail to resolve critical features like street canyons, urban heat islands (UHIs) intensifying by up to 5°C compared to surrounding rural areas, and localized wind patterns funneled by historic architecture. This gap leads to suboptimal decision-making for city services: emergency response during heatwaves (a growing threat in Spain), air quality management in a major European port city, public health interventions during pollen peaks, and energy demand forecasting for the Barcelona Metro network. The consequences are tangible—increased heat-related mortality, inefficient resource allocation during extreme events, and underestimation of climate vulnerability. This Thesis directly addresses the urgent need for a Meteorologist-driven solution that bridges this operational chasm using Barcelona as the primary test case within Spain.</w:t>
      </w:r>
    </w:p>
    <w:bookmarkEnd w:id="21"/>
    <w:bookmarkStart w:id="22" w:name="research-objectives"/>
    <w:p>
      <w:pPr>
        <w:pStyle w:val="Heading2"/>
      </w:pPr>
      <w:r>
        <w:t xml:space="preserve">3. Research Objectives</w:t>
      </w:r>
    </w:p>
    <w:p>
      <w:pPr>
        <w:pStyle w:val="FirstParagraph"/>
      </w:pPr>
      <w:r>
        <w:t xml:space="preserve">This research proposes to design, implement, and validate an enhanced urban meteorological forecasting system specifically for Barcelona. The core objectives are:</w:t>
      </w:r>
    </w:p>
    <w:p>
      <w:pPr>
        <w:numPr>
          <w:ilvl w:val="0"/>
          <w:numId w:val="1001"/>
        </w:numPr>
        <w:pStyle w:val="Compact"/>
      </w:pPr>
      <w:r>
        <w:rPr>
          <w:bCs/>
          <w:b/>
        </w:rPr>
        <w:t xml:space="preserve">Objective 1:</w:t>
      </w:r>
      <w:r>
        <w:t xml:space="preserve"> </w:t>
      </w:r>
      <w:r>
        <w:t xml:space="preserve">To develop a high-resolution (50-100m grid) urban atmospheric model integrating Barcelona's unique topography, building density data (LiDAR), and land-use patterns, utilizing the WRF-ARW model with customized urban canopy parameterizations.</w:t>
      </w:r>
    </w:p>
    <w:p>
      <w:pPr>
        <w:numPr>
          <w:ilvl w:val="0"/>
          <w:numId w:val="1001"/>
        </w:numPr>
        <w:pStyle w:val="Compact"/>
      </w:pPr>
      <w:r>
        <w:rPr>
          <w:bCs/>
          <w:b/>
        </w:rPr>
        <w:t xml:space="preserve">Objective 2:</w:t>
      </w:r>
      <w:r>
        <w:t xml:space="preserve"> </w:t>
      </w:r>
      <w:r>
        <w:t xml:space="preserve">To quantify the specific impact of Barcelona's microclimates on key meteorological variables (temperature, wind speed/direction, humidity) during extreme events (heatwaves, intense precipitation) and compare forecast accuracy against current AEMET models.</w:t>
      </w:r>
    </w:p>
    <w:p>
      <w:pPr>
        <w:numPr>
          <w:ilvl w:val="0"/>
          <w:numId w:val="1001"/>
        </w:numPr>
        <w:pStyle w:val="Compact"/>
      </w:pPr>
      <w:r>
        <w:rPr>
          <w:bCs/>
          <w:b/>
        </w:rPr>
        <w:t xml:space="preserve">Objective 3:</w:t>
      </w:r>
      <w:r>
        <w:t xml:space="preserve"> </w:t>
      </w:r>
      <w:r>
        <w:t xml:space="preserve">To co-develop actionable forecasting products with Barcelona City Council’s Climate Action Plan team and the Barcelona Meteorological Observatory (OBC), translating complex meteorological data into practical tools for urban planners, public health officials, and emergency services.</w:t>
      </w:r>
    </w:p>
    <w:bookmarkEnd w:id="22"/>
    <w:bookmarkStart w:id="23" w:name="X08dc8a1ee15770244e3c267276fccabf1310c4e"/>
    <w:p>
      <w:pPr>
        <w:pStyle w:val="Heading2"/>
      </w:pPr>
      <w:r>
        <w:t xml:space="preserve">4. Significance of the Proposed Research in Spain Barcelona</w:t>
      </w:r>
    </w:p>
    <w:p>
      <w:pPr>
        <w:pStyle w:val="FirstParagraph"/>
      </w:pPr>
      <w:r>
        <w:t xml:space="preserve">This Thesis holds profound significance for Spain and specifically Barcelona due to its immediate applicability within a major European metropolis facing acute climate pressures. As the largest city in Catalonia and a key economic engine for Spain, Barcelona's ability to adapt to climate change is nationally critical. The research directly supports the 'Barcelona Climate Change Plan 2030' and Spain's National Integrated Energy and Climate Plan (NECP). A Meteorologist equipped with this enhanced forecasting capability becomes an essential asset in the city’s strategy for resilience. For instance, precise heatwave forecasts can trigger targeted cooling center activations in vulnerable neighborhoods identified through the model, potentially saving lives during events like the 2022 Southern European heatwave that impacted Spain severely. Furthermore, accurate precipitation modeling is vital for Barcelona's flood management system (e.g., preventing overflow from the Besòs River), directly linking meteorological science to infrastructure protection within Spain's urban context.</w:t>
      </w:r>
    </w:p>
    <w:bookmarkEnd w:id="23"/>
    <w:bookmarkStart w:id="24" w:name="Xf07222fed926ce91a184e71cba9729a75cb9213"/>
    <w:p>
      <w:pPr>
        <w:pStyle w:val="Heading2"/>
      </w:pPr>
      <w:r>
        <w:t xml:space="preserve">5. Literature Review: Gaps in Current Urban Meteorology Research</w:t>
      </w:r>
    </w:p>
    <w:p>
      <w:pPr>
        <w:pStyle w:val="FirstParagraph"/>
      </w:pPr>
      <w:r>
        <w:t xml:space="preserve">While extensive literature exists on urban meteorology globally, studies focusing specifically on Mediterranean cities like Barcelona remain sparse compared to temperate or continental metropolises. Key gaps identified include:</w:t>
      </w:r>
    </w:p>
    <w:p>
      <w:pPr>
        <w:numPr>
          <w:ilvl w:val="0"/>
          <w:numId w:val="1002"/>
        </w:numPr>
        <w:pStyle w:val="Compact"/>
      </w:pPr>
      <w:r>
        <w:t xml:space="preserve">Limited high-resolution validation datasets for complex coastal-Mediterranean urban environments (e.g., Barcelona's unique sea-land breeze interactions).</w:t>
      </w:r>
    </w:p>
    <w:p>
      <w:pPr>
        <w:numPr>
          <w:ilvl w:val="0"/>
          <w:numId w:val="1002"/>
        </w:numPr>
        <w:pStyle w:val="Compact"/>
      </w:pPr>
      <w:r>
        <w:t xml:space="preserve">Insufficient integration of socio-spatial vulnerability data with meteorological forecasts in operational frameworks.</w:t>
      </w:r>
    </w:p>
    <w:p>
      <w:pPr>
        <w:numPr>
          <w:ilvl w:val="0"/>
          <w:numId w:val="1002"/>
        </w:numPr>
        <w:pStyle w:val="Compact"/>
      </w:pPr>
      <w:r>
        <w:t xml:space="preserve">A lack of standardized methods for translating advanced meteorological model outputs into accessible, city-specific decision-support tools within the Spanish administrative context.</w:t>
      </w:r>
    </w:p>
    <w:p>
      <w:pPr>
        <w:pStyle w:val="FirstParagraph"/>
      </w:pPr>
      <w:r>
        <w:t xml:space="preserve">This Thesis directly addresses these gaps by prioritizing Barcelona as the empirical anchor and embedding co-design with local stakeholders from day one, ensuring relevance to Spain's urban governance needs.</w:t>
      </w:r>
    </w:p>
    <w:bookmarkEnd w:id="24"/>
    <w:bookmarkStart w:id="25" w:name="methodology"/>
    <w:p>
      <w:pPr>
        <w:pStyle w:val="Heading2"/>
      </w:pPr>
      <w:r>
        <w:t xml:space="preserve">6. Methodology</w:t>
      </w:r>
    </w:p>
    <w:p>
      <w:pPr>
        <w:pStyle w:val="FirstParagraph"/>
      </w:pPr>
      <w:r>
        <w:t xml:space="preserve">The research employs a mixed-methods approach:</w:t>
      </w:r>
    </w:p>
    <w:p>
      <w:pPr>
        <w:numPr>
          <w:ilvl w:val="0"/>
          <w:numId w:val="1003"/>
        </w:numPr>
        <w:pStyle w:val="Compact"/>
      </w:pPr>
      <w:r>
        <w:rPr>
          <w:bCs/>
          <w:b/>
        </w:rPr>
        <w:t xml:space="preserve">Data Collection &amp; Model Setup:</w:t>
      </w:r>
      <w:r>
        <w:t xml:space="preserve"> </w:t>
      </w:r>
      <w:r>
        <w:t xml:space="preserve">Acquire high-resolution topographic data (Barcelona City Council GIS), building footprints (OpenStreetMap, 3D city models), land cover classifications, and historical meteorological data from AEMET stations across Barcelona. Configure the WRF-ARW model with a nested domain centered on Barcelona at 50m resolution.</w:t>
      </w:r>
    </w:p>
    <w:p>
      <w:pPr>
        <w:numPr>
          <w:ilvl w:val="0"/>
          <w:numId w:val="1003"/>
        </w:numPr>
        <w:pStyle w:val="Compact"/>
      </w:pPr>
      <w:r>
        <w:rPr>
          <w:bCs/>
          <w:b/>
        </w:rPr>
        <w:t xml:space="preserve">Model Calibration &amp; Validation:</w:t>
      </w:r>
      <w:r>
        <w:t xml:space="preserve"> </w:t>
      </w:r>
      <w:r>
        <w:t xml:space="preserve">Run simulations for a representative period (2018-2023), focusing on key extreme weather events. Validate outputs against dense observational networks, including temporary sensor deployments in high-vulnerability zones (e.g., the old city center, industrial zones like La Mina).</w:t>
      </w:r>
    </w:p>
    <w:p>
      <w:pPr>
        <w:numPr>
          <w:ilvl w:val="0"/>
          <w:numId w:val="1003"/>
        </w:numPr>
        <w:pStyle w:val="Compact"/>
      </w:pPr>
      <w:r>
        <w:rPr>
          <w:bCs/>
          <w:b/>
        </w:rPr>
        <w:t xml:space="preserve">Product Development &amp; Stakeholder Co-Creation:</w:t>
      </w:r>
      <w:r>
        <w:t xml:space="preserve"> </w:t>
      </w:r>
      <w:r>
        <w:t xml:space="preserve">Collaborate with Barcelona City Council's Climate Emergency Unit and AEMET to develop prototype dashboards showing localized heat risk maps or precipitation intensity forecasts, tested for usability.</w:t>
      </w:r>
    </w:p>
    <w:p>
      <w:pPr>
        <w:numPr>
          <w:ilvl w:val="0"/>
          <w:numId w:val="1003"/>
        </w:numPr>
        <w:pStyle w:val="Compact"/>
      </w:pPr>
      <w:r>
        <w:rPr>
          <w:bCs/>
          <w:b/>
        </w:rPr>
        <w:t xml:space="preserve">Evaluation of Impact:</w:t>
      </w:r>
      <w:r>
        <w:t xml:space="preserve"> </w:t>
      </w:r>
      <w:r>
        <w:t xml:space="preserve">Conduct workshops with end-users (emergency services, health departments) to assess the perceived utility and potential operational impact of the new forecasting products.</w:t>
      </w:r>
    </w:p>
    <w:bookmarkEnd w:id="25"/>
    <w:bookmarkStart w:id="26" w:name="expected-outcomes-and-contribution"/>
    <w:p>
      <w:pPr>
        <w:pStyle w:val="Heading2"/>
      </w:pPr>
      <w:r>
        <w:t xml:space="preserve">7. Expected Outcomes and Contribution</w:t>
      </w:r>
    </w:p>
    <w:p>
      <w:pPr>
        <w:pStyle w:val="FirstParagraph"/>
      </w:pPr>
      <w:r>
        <w:t xml:space="preserve">This Thesis will deliver three key contributions:</w:t>
      </w:r>
    </w:p>
    <w:p>
      <w:pPr>
        <w:numPr>
          <w:ilvl w:val="0"/>
          <w:numId w:val="1004"/>
        </w:numPr>
        <w:pStyle w:val="Compact"/>
      </w:pPr>
      <w:r>
        <w:t xml:space="preserve">A validated, open-access high-resolution urban meteorological model specifically for Barcelona, setting a benchmark for Mediterranean cities in Spain.</w:t>
      </w:r>
    </w:p>
    <w:p>
      <w:pPr>
        <w:numPr>
          <w:ilvl w:val="0"/>
          <w:numId w:val="1004"/>
        </w:numPr>
        <w:pStyle w:val="Compact"/>
      </w:pPr>
      <w:r>
        <w:t xml:space="preserve">A practical framework for translating advanced Meteorologist insights into operational tools within the Spanish urban governance system.</w:t>
      </w:r>
    </w:p>
    <w:p>
      <w:pPr>
        <w:numPr>
          <w:ilvl w:val="0"/>
          <w:numId w:val="1004"/>
        </w:numPr>
        <w:pStyle w:val="Compact"/>
      </w:pPr>
      <w:r>
        <w:t xml:space="preserve">Empirical evidence demonstrating the tangible socio-economic benefits (e.g., reduced health burdens, optimized resource use) of hyper-local meteorological forecasting, directly supporting Barcelona's climate goals and providing a replicable model across Spain.</w:t>
      </w:r>
    </w:p>
    <w:p>
      <w:pPr>
        <w:pStyle w:val="FirstParagraph"/>
      </w:pPr>
      <w:r>
        <w:t xml:space="preserve">The work positions the Meteorologist not merely as a data interpreter but as a pivotal collaborator in urban climate resilience strategy within Spain Barcelona, bridging scientific rigor with on-the-ground municipal action. The outcomes will significantly advance both the academic field of urban meteorology and the practical capacity of local authorities to respond to climate challenges.</w:t>
      </w:r>
    </w:p>
    <w:bookmarkEnd w:id="26"/>
    <w:bookmarkStart w:id="27" w:name="conclusion"/>
    <w:p>
      <w:pPr>
        <w:pStyle w:val="Heading2"/>
      </w:pPr>
      <w:r>
        <w:t xml:space="preserve">8. Conclusion</w:t>
      </w:r>
    </w:p>
    <w:p>
      <w:pPr>
        <w:pStyle w:val="FirstParagraph"/>
      </w:pPr>
      <w:r>
        <w:t xml:space="preserve">In an era defined by climate volatility, the role of the Meteorologist has evolved beyond prediction into active partnership for societal resilience. This Thesis Proposal outlines a targeted, actionable research pathway centered on Barcelona, Spain—a city emblematic of the urgent need for hyper-localized meteorological science. By developing and deploying an advanced forecasting system grounded in Barcelona's unique physical and social context, this research promises to deliver immediate value to residents and policymakers while establishing a new standard for urban meteorological practice across Mediterranean Europe. The successful completion of this work will affirm the indispensable role of the Meteorologist in building climate-resilient cities, specifically within the vibrant and challenging environment of Spain Barcelona.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Forecasting for Sustainable Climate Resilience in Barcelona, Spain</dc:title>
  <dc:creator/>
  <dc:language>en</dc:language>
  <cp:keywords/>
  <dcterms:created xsi:type="dcterms:W3CDTF">2026-07-18T09:05:59Z</dcterms:created>
  <dcterms:modified xsi:type="dcterms:W3CDTF">2026-07-18T09:05:59Z</dcterms:modified>
</cp:coreProperties>
</file>

<file path=docProps/custom.xml><?xml version="1.0" encoding="utf-8"?>
<Properties xmlns="http://schemas.openxmlformats.org/officeDocument/2006/custom-properties" xmlns:vt="http://schemas.openxmlformats.org/officeDocument/2006/docPropsVTypes"/>
</file>