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Climate</w:t>
      </w:r>
      <w:r>
        <w:t xml:space="preserve"> </w:t>
      </w:r>
      <w:r>
        <w:t xml:space="preserve">Dynamics</w:t>
      </w:r>
      <w:r>
        <w:t xml:space="preserve"> </w:t>
      </w:r>
      <w:r>
        <w:t xml:space="preserve">and</w:t>
      </w:r>
      <w:r>
        <w:t xml:space="preserve"> </w:t>
      </w:r>
      <w:r>
        <w:t xml:space="preserve">Meteorological</w:t>
      </w:r>
      <w:r>
        <w:t xml:space="preserve"> </w:t>
      </w:r>
      <w:r>
        <w:t xml:space="preserve">Forecasting</w:t>
      </w:r>
      <w:r>
        <w:t xml:space="preserve"> </w:t>
      </w:r>
      <w:r>
        <w:t xml:space="preserve">in</w:t>
      </w:r>
      <w:r>
        <w:t xml:space="preserve"> </w:t>
      </w:r>
      <w:r>
        <w:t xml:space="preserve">Thailand</w:t>
      </w:r>
      <w:r>
        <w:t xml:space="preserve"> </w:t>
      </w:r>
      <w:r>
        <w:t xml:space="preserve">Bangkok</w:t>
      </w:r>
    </w:p>
    <w:bookmarkStart w:id="28" w:name="X2664fc31b92f226f9210ef866e3edc65957ffd5"/>
    <w:p>
      <w:pPr>
        <w:pStyle w:val="Heading1"/>
      </w:pPr>
      <w:r>
        <w:t xml:space="preserve">Thesis Proposal: Advancing Meteorological Science for Urban Resilience in Thailand Bangkok</w:t>
      </w:r>
    </w:p>
    <w:bookmarkStart w:id="20" w:name="introduction-and-background"/>
    <w:p>
      <w:pPr>
        <w:pStyle w:val="Heading2"/>
      </w:pPr>
      <w:r>
        <w:t xml:space="preserve">1. Introduction and Background</w:t>
      </w:r>
    </w:p>
    <w:p>
      <w:pPr>
        <w:pStyle w:val="FirstParagraph"/>
      </w:pPr>
      <w:r>
        <w:t xml:space="preserve">The rapid urbanization of Thailand's capital, Bangkok, has created unprecedented challenges for climate science and public safety. As a megacity with over 10 million residents experiencing extreme heatwaves, flash floods, and air pollution crises, Bangkok exemplifies the urgent need for localized meteorological research. This Thesis Proposal outlines a comprehensive study to address critical gaps in understanding urban microclimates within Thailand Bangkok. The project positions the Meteorologist at the forefront of climate adaptation strategies, leveraging advanced forecasting techniques to protect vulnerable populations and infrastructure. With Thailand's government prioritizing climate resilience under its National Strategy on Climate Change (2019-2030), this research directly supports national objectives while advancing meteorological science in tropical urban environments.</w:t>
      </w:r>
    </w:p>
    <w:bookmarkEnd w:id="20"/>
    <w:bookmarkStart w:id="21" w:name="problem-statement"/>
    <w:p>
      <w:pPr>
        <w:pStyle w:val="Heading2"/>
      </w:pPr>
      <w:r>
        <w:t xml:space="preserve">2. Problem Statement</w:t>
      </w:r>
    </w:p>
    <w:p>
      <w:pPr>
        <w:pStyle w:val="FirstParagraph"/>
      </w:pPr>
      <w:r>
        <w:t xml:space="preserve">Bangkok's unique geography—situated on the Chao Phraya River delta with subsidence rates of 1-4 cm/year—creates a complex climate system exacerbated by human activities. Current weather models, designed for rural or regional scales, fail to predict localized phenomena like urban heat islands (UHIs) and micro-scale rainfall patterns that cause devastating floods. In 2023 alone, Bangkok experienced four major flooding events displacing 500,000 residents. Traditional meteorological approaches lack the granularity required for effective disaster management in Thailand Bangkok, leaving citizens without timely warnings. This Thesis Proposal addresses the critical deficiency: a specialized Meteorologist trained in high-resolution urban climate modeling is essential to transform weather data into actionable public safety interventions.</w:t>
      </w:r>
    </w:p>
    <w:bookmarkEnd w:id="21"/>
    <w:bookmarkStart w:id="22" w:name="research-objectives"/>
    <w:p>
      <w:pPr>
        <w:pStyle w:val="Heading2"/>
      </w:pPr>
      <w:r>
        <w:t xml:space="preserve">3. Research Objectives</w:t>
      </w:r>
    </w:p>
    <w:p>
      <w:pPr>
        <w:pStyle w:val="FirstParagraph"/>
      </w:pPr>
      <w:r>
        <w:t xml:space="preserve">This study aims to achieve three interdependent objectives:</w:t>
      </w:r>
    </w:p>
    <w:p>
      <w:pPr>
        <w:numPr>
          <w:ilvl w:val="0"/>
          <w:numId w:val="1001"/>
        </w:numPr>
        <w:pStyle w:val="Compact"/>
      </w:pPr>
      <w:r>
        <w:rPr>
          <w:bCs/>
          <w:b/>
        </w:rPr>
        <w:t xml:space="preserve">Quantify Urban Climate Dynamics:</w:t>
      </w:r>
      <w:r>
        <w:t xml:space="preserve"> </w:t>
      </w:r>
      <w:r>
        <w:t xml:space="preserve">Analyze 15 years of Thailand Meteorological Department (TMD) data alongside satellite imagery to map UHI intensity across Bangkok's districts, correlating temperature gradients with land-use changes and population density.</w:t>
      </w:r>
    </w:p>
    <w:p>
      <w:pPr>
        <w:numPr>
          <w:ilvl w:val="0"/>
          <w:numId w:val="1001"/>
        </w:numPr>
        <w:pStyle w:val="Compact"/>
      </w:pPr>
      <w:r>
        <w:rPr>
          <w:bCs/>
          <w:b/>
        </w:rPr>
        <w:t xml:space="preserve">Develop Predictive Frameworks:</w:t>
      </w:r>
      <w:r>
        <w:t xml:space="preserve"> </w:t>
      </w:r>
      <w:r>
        <w:t xml:space="preserve">Create a machine learning-enhanced forecasting model using real-time IoT sensor networks deployed in high-risk zones (e.g., Khlong Saen Saep canal areas) to predict flash floods 24-72 hours in advance with &gt;85% accuracy.</w:t>
      </w:r>
    </w:p>
    <w:p>
      <w:pPr>
        <w:numPr>
          <w:ilvl w:val="0"/>
          <w:numId w:val="1001"/>
        </w:numPr>
        <w:pStyle w:val="Compact"/>
      </w:pPr>
      <w:r>
        <w:rPr>
          <w:bCs/>
          <w:b/>
        </w:rPr>
        <w:t xml:space="preserve">Design Public Safety Protocols:</w:t>
      </w:r>
      <w:r>
        <w:t xml:space="preserve"> </w:t>
      </w:r>
      <w:r>
        <w:t xml:space="preserve">Co-develop communication systems with Bangkok Metropolitan Administration (BMA) and hospitals to translate meteorological data into community-specific early warnings, targeting vulnerable groups like street vendors and elderly residents.</w:t>
      </w:r>
    </w:p>
    <w:bookmarkEnd w:id="22"/>
    <w:bookmarkStart w:id="23" w:name="X9f32e1f5e5865b52ba43a1f61142674c341b190"/>
    <w:p>
      <w:pPr>
        <w:pStyle w:val="Heading2"/>
      </w:pPr>
      <w:r>
        <w:t xml:space="preserve">4. Literature Review: Gaps in Current Meteorological Research</w:t>
      </w:r>
    </w:p>
    <w:p>
      <w:pPr>
        <w:pStyle w:val="FirstParagraph"/>
      </w:pPr>
      <w:r>
        <w:t xml:space="preserve">Existing studies on Southeast Asian urban climates (e.g., Tan et al., 2021) focus on regional trends but neglect Bangkok's hyper-localized challenges. Research by the Asian Development Bank (2022) notes that Thailand's meteorologists lack access to high-resolution data platforms, forcing reliance on coarse global models with 10km resolution—insufficient for a city where rain intensity varies by 30% across adjacent neighborhoods. Crucially, no prior Thesis Proposal has integrated ground-based sensor networks with traditional meteorological observation methods in Thailand Bangkok. This study bridges that gap by prioritizing the Meteorologist's role as both data interpreter and community liaison, moving beyond passive forecasting to active climate governance.</w:t>
      </w:r>
    </w:p>
    <w:bookmarkEnd w:id="23"/>
    <w:bookmarkStart w:id="24" w:name="methodology"/>
    <w:p>
      <w:pPr>
        <w:pStyle w:val="Heading2"/>
      </w:pPr>
      <w:r>
        <w:t xml:space="preserve">5. Methodology</w:t>
      </w:r>
    </w:p>
    <w:p>
      <w:pPr>
        <w:pStyle w:val="FirstParagraph"/>
      </w:pPr>
      <w:r>
        <w:t xml:space="preserve">The research employs a mixed-methods approach designed for Thailand's urban context:</w:t>
      </w:r>
    </w:p>
    <w:p>
      <w:pPr>
        <w:numPr>
          <w:ilvl w:val="0"/>
          <w:numId w:val="1002"/>
        </w:numPr>
        <w:pStyle w:val="Compact"/>
      </w:pPr>
      <w:r>
        <w:rPr>
          <w:bCs/>
          <w:b/>
        </w:rPr>
        <w:t xml:space="preserve">Data Integration:</w:t>
      </w:r>
      <w:r>
        <w:t xml:space="preserve"> </w:t>
      </w:r>
      <w:r>
        <w:t xml:space="preserve">Merge TMD historical records (1998-2023), NASA Earth Observations, and newly deployed low-cost sensors across 50 strategic locations in Bangkok. This creates a 1km² resolution dataset unmatched in Thailand.</w:t>
      </w:r>
    </w:p>
    <w:p>
      <w:pPr>
        <w:numPr>
          <w:ilvl w:val="0"/>
          <w:numId w:val="1002"/>
        </w:numPr>
        <w:pStyle w:val="Compact"/>
      </w:pPr>
      <w:r>
        <w:rPr>
          <w:bCs/>
          <w:b/>
        </w:rPr>
        <w:t xml:space="preserve">Model Development:</w:t>
      </w:r>
      <w:r>
        <w:t xml:space="preserve"> </w:t>
      </w:r>
      <w:r>
        <w:t xml:space="preserve">Train AI algorithms using LSTM neural networks on rainfall patterns from the last decade, calibrated with flood event reports from BMA. Validation will occur through collaboration with the Department of Disaster Prevention and Mitigation (DDPM).</w:t>
      </w:r>
    </w:p>
    <w:p>
      <w:pPr>
        <w:numPr>
          <w:ilvl w:val="0"/>
          <w:numId w:val="1002"/>
        </w:numPr>
        <w:pStyle w:val="Compact"/>
      </w:pPr>
      <w:r>
        <w:rPr>
          <w:bCs/>
          <w:b/>
        </w:rPr>
        <w:t xml:space="preserve">Community Engagement:</w:t>
      </w:r>
      <w:r>
        <w:t xml:space="preserve"> </w:t>
      </w:r>
      <w:r>
        <w:t xml:space="preserve">Workshops with 200+ community leaders in flood-prone areas (e.g., Samphanthawong, Lat Phrao) to co-design warning systems using mobile alerts and neighborhood radio networks. This ensures the Meteorologist's output is culturally accessible.</w:t>
      </w:r>
    </w:p>
    <w:p>
      <w:pPr>
        <w:numPr>
          <w:ilvl w:val="0"/>
          <w:numId w:val="1002"/>
        </w:numPr>
        <w:pStyle w:val="Compact"/>
      </w:pPr>
      <w:r>
        <w:rPr>
          <w:bCs/>
          <w:b/>
        </w:rPr>
        <w:t xml:space="preserve">Impact Assessment:</w:t>
      </w:r>
      <w:r>
        <w:t xml:space="preserve"> </w:t>
      </w:r>
      <w:r>
        <w:t xml:space="preserve">Measure reduced response time during 2025 pilot flood events against baseline data, quantifying lives saved per intervention.</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transformative outcomes for Thailand Bangkok and the global meteorological community:</w:t>
      </w:r>
    </w:p>
    <w:p>
      <w:pPr>
        <w:numPr>
          <w:ilvl w:val="0"/>
          <w:numId w:val="1003"/>
        </w:numPr>
        <w:pStyle w:val="Compact"/>
      </w:pPr>
      <w:r>
        <w:t xml:space="preserve">A publicly accessible urban climate atlas for Bangkok, updated quarterly, serving as a template for other Southeast Asian cities.</w:t>
      </w:r>
    </w:p>
    <w:p>
      <w:pPr>
        <w:numPr>
          <w:ilvl w:val="0"/>
          <w:numId w:val="1003"/>
        </w:numPr>
        <w:pStyle w:val="Compact"/>
      </w:pPr>
      <w:r>
        <w:t xml:space="preserve">An open-source forecasting tool (named "Bangkok Weather Insight") adopted by TMD's new Climate Action Center to enhance operational meteorology.</w:t>
      </w:r>
    </w:p>
    <w:p>
      <w:pPr>
        <w:numPr>
          <w:ilvl w:val="0"/>
          <w:numId w:val="1003"/>
        </w:numPr>
        <w:pStyle w:val="Compact"/>
      </w:pPr>
      <w:r>
        <w:t xml:space="preserve">Policy recommendations for Thailand's Ministry of Natural Resources and Environment on zoning laws to mitigate UHI effects, directly influencing the 2030 Urban Development Plan.</w:t>
      </w:r>
    </w:p>
    <w:p>
      <w:pPr>
        <w:pStyle w:val="FirstParagraph"/>
      </w:pPr>
      <w:r>
        <w:t xml:space="preserve">The significance extends beyond academia: By training a new cohort of Meteorologists specialized in tropical urban dynamics, this research addresses Thailand's critical shortage—only 12% of its meteorologists work on city-scale climate adaptation. For Thailand Bangkok, where climate impacts cost $4 billion annually (World Bank, 2023), these outcomes represent both scientific advancement and economic resilience. The Thesis Proposal thus positions the Meteorologist not as a data processor but as a pivotal agent of societal change.</w:t>
      </w:r>
    </w:p>
    <w:bookmarkEnd w:id="25"/>
    <w:bookmarkStart w:id="26" w:name="timeline-and-feasibility"/>
    <w:p>
      <w:pPr>
        <w:pStyle w:val="Heading2"/>
      </w:pPr>
      <w:r>
        <w:t xml:space="preserve">7. Timeline and Feasibility</w:t>
      </w:r>
    </w:p>
    <w:p>
      <w:pPr>
        <w:pStyle w:val="FirstParagraph"/>
      </w:pPr>
      <w:r>
        <w:t xml:space="preserve">Conducting this research in Thailand Bangkok is strategically feasible through established partnerships:</w:t>
      </w:r>
    </w:p>
    <w:p>
      <w:pPr>
        <w:numPr>
          <w:ilvl w:val="0"/>
          <w:numId w:val="1004"/>
        </w:numPr>
        <w:pStyle w:val="Compact"/>
      </w:pPr>
      <w:r>
        <w:rPr>
          <w:bCs/>
          <w:b/>
        </w:rPr>
        <w:t xml:space="preserve">Months 1-3:</w:t>
      </w:r>
      <w:r>
        <w:t xml:space="preserve"> </w:t>
      </w:r>
      <w:r>
        <w:t xml:space="preserve">Secure TMD data access and deploy IoT sensors across key districts.</w:t>
      </w:r>
    </w:p>
    <w:p>
      <w:pPr>
        <w:numPr>
          <w:ilvl w:val="0"/>
          <w:numId w:val="1004"/>
        </w:numPr>
        <w:pStyle w:val="Compact"/>
      </w:pPr>
      <w:r>
        <w:rPr>
          <w:bCs/>
          <w:b/>
        </w:rPr>
        <w:t xml:space="preserve">Months 4-8:</w:t>
      </w:r>
      <w:r>
        <w:t xml:space="preserve"> </w:t>
      </w:r>
      <w:r>
        <w:t xml:space="preserve">Model development with Thai National Science and Technology Development Agency (NSTDA) support.</w:t>
      </w:r>
    </w:p>
    <w:p>
      <w:pPr>
        <w:numPr>
          <w:ilvl w:val="0"/>
          <w:numId w:val="1004"/>
        </w:numPr>
        <w:pStyle w:val="Compact"/>
      </w:pPr>
      <w:r>
        <w:rPr>
          <w:bCs/>
          <w:b/>
        </w:rPr>
        <w:t xml:space="preserve">Months 9-12:</w:t>
      </w:r>
      <w:r>
        <w:t xml:space="preserve"> </w:t>
      </w:r>
      <w:r>
        <w:t xml:space="preserve">Community workshops and pilot testing during monsoon season.</w:t>
      </w:r>
    </w:p>
    <w:p>
      <w:pPr>
        <w:numPr>
          <w:ilvl w:val="0"/>
          <w:numId w:val="1004"/>
        </w:numPr>
        <w:pStyle w:val="Compact"/>
      </w:pPr>
      <w:r>
        <w:rPr>
          <w:bCs/>
          <w:b/>
        </w:rPr>
        <w:t xml:space="preserve">Months 13-18:</w:t>
      </w:r>
      <w:r>
        <w:t xml:space="preserve"> </w:t>
      </w:r>
      <w:r>
        <w:t xml:space="preserve">Validation, policy briefings with BMA, and Thesis writing.</w:t>
      </w:r>
    </w:p>
    <w:p>
      <w:pPr>
        <w:pStyle w:val="FirstParagraph"/>
      </w:pPr>
      <w:r>
        <w:t xml:space="preserve">The project leverages Thailand's existing climate infrastructure—no new equipment costs beyond sensors—and aligns with the Thailand 4.0 National Strategy. With TMD providing in-kind support for meteorological expertise, the budget is estimated at $150,000 (covering sensor deployment and fieldwork), well within typical Thai research funding parameters.</w:t>
      </w:r>
    </w:p>
    <w:bookmarkEnd w:id="26"/>
    <w:bookmarkStart w:id="27" w:name="conclusion"/>
    <w:p>
      <w:pPr>
        <w:pStyle w:val="Heading2"/>
      </w:pPr>
      <w:r>
        <w:t xml:space="preserve">8. Conclusion</w:t>
      </w:r>
    </w:p>
    <w:p>
      <w:pPr>
        <w:pStyle w:val="FirstParagraph"/>
      </w:pPr>
      <w:r>
        <w:t xml:space="preserve">This Thesis Proposal establishes that addressing Bangkok's climate vulnerabilities requires a paradigm shift: from generalized weather forecasting to hyper-localized meteorological intelligence. The Meteorologist in this study will transition from observer to solution architect, creating tools that save lives and reduce economic losses in Thailand Bangkok. By embedding community input into scientific methodology, the research ensures its findings directly serve the city's most at-risk populations—street vendors near canals, schoolchildren in flood zones, and elderly residents suffering heat stress. Ultimately, this work will set a new standard for urban meteorology globally, proving that Thailand Bangkok can lead in climate resilience through science-driven action. The Thesis Proposal therefore not only advances meteorological science but also fulfills Thailand's national commitment to sustainable development in the face of accelerating climate change.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Climate Dynamics and Meteorological Forecasting in Thailand Bangkok</dc:title>
  <dc:creator/>
  <dc:language>en</dc:language>
  <cp:keywords/>
  <dcterms:created xsi:type="dcterms:W3CDTF">2026-07-20T22:57:16Z</dcterms:created>
  <dcterms:modified xsi:type="dcterms:W3CDTF">2026-07-20T22:57:16Z</dcterms:modified>
</cp:coreProperties>
</file>

<file path=docProps/custom.xml><?xml version="1.0" encoding="utf-8"?>
<Properties xmlns="http://schemas.openxmlformats.org/officeDocument/2006/custom-properties" xmlns:vt="http://schemas.openxmlformats.org/officeDocument/2006/docPropsVTypes"/>
</file>