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Uganda</w:t>
      </w:r>
      <w:r>
        <w:t xml:space="preserve"> </w:t>
      </w:r>
      <w:r>
        <w:t xml:space="preserve">Kampala</w:t>
      </w:r>
    </w:p>
    <w:bookmarkStart w:id="30" w:name="X9b84ea17761460648e855eff6632820881f561c"/>
    <w:p>
      <w:pPr>
        <w:pStyle w:val="Heading1"/>
      </w:pPr>
      <w:r>
        <w:t xml:space="preserve">Thesis Proposal: Advancing Urban Meteorological Services for Climate Resilience in Uganda Kampala</w:t>
      </w:r>
    </w:p>
    <w:bookmarkStart w:id="20" w:name="abstract"/>
    <w:p>
      <w:pPr>
        <w:pStyle w:val="Heading2"/>
      </w:pPr>
      <w:r>
        <w:t xml:space="preserve">Abstract</w:t>
      </w:r>
    </w:p>
    <w:p>
      <w:pPr>
        <w:pStyle w:val="FirstParagraph"/>
      </w:pPr>
      <w:r>
        <w:t xml:space="preserve">This thesis proposal outlines a research project focused on enhancing the role of the Meteorologist in mitigating climate-related disasters within Kampala, Uganda. With Uganda experiencing escalating climate volatility—including intense rainfall events, prolonged droughts, and urban flooding—the need for hyper-localized meteorological forecasting has never been more urgent. This study proposes developing an integrated short-term forecasting model tailored to Kampala's unique topography and socio-economic landscape. The research will be conducted in collaboration with the Uganda National Meteorological Authority (UNMA) and Kampala Capital City Authority (KCCA), aiming to empower a skilled Meteorologist to deliver actionable climate intelligence for urban resilience planning. The anticipated outcome is a framework that significantly improves early warning systems, directly supporting Kampala's Sustainable Development Goals and reducing climate vulnerability in one of Africa’s fastest-growing megacities.</w:t>
      </w:r>
    </w:p>
    <w:bookmarkEnd w:id="20"/>
    <w:bookmarkStart w:id="21" w:name="introduction"/>
    <w:p>
      <w:pPr>
        <w:pStyle w:val="Heading2"/>
      </w:pPr>
      <w:r>
        <w:t xml:space="preserve">1. Introduction</w:t>
      </w:r>
    </w:p>
    <w:p>
      <w:pPr>
        <w:pStyle w:val="FirstParagraph"/>
      </w:pPr>
      <w:r>
        <w:t xml:space="preserve">Uganda Kampala, as the political, economic, and population hub of East Africa, faces unprecedented climate pressures. Rapid urbanization has encroached upon natural drainage systems like the Nakivubo Wetlands and Kampala’s river basins (e.g., Naguru, Namasagali), exacerbating flood risks during the 2023–2024 rainy seasons that displaced over 50,000 residents. The current meteorological infrastructure struggles to provide precise, neighborhood-level forecasts due to limited observational networks and outdated modeling tools. This gap directly impacts the effectiveness of a Meteorologist operating in Uganda’s capital, where timely weather intelligence could prevent loss of life and infrastructure damage. As climate change intensifies rainfall extremes (projected 20% increase by 2050 per IPCC), this research addresses a critical void: the absence of context-specific meteorological services for Kampala’s densely populated informal settlements and critical infrastructure zones.</w:t>
      </w:r>
    </w:p>
    <w:bookmarkEnd w:id="21"/>
    <w:bookmarkStart w:id="22" w:name="problem-statement"/>
    <w:p>
      <w:pPr>
        <w:pStyle w:val="Heading2"/>
      </w:pPr>
      <w:r>
        <w:t xml:space="preserve">2. Problem Statement</w:t>
      </w:r>
    </w:p>
    <w:p>
      <w:pPr>
        <w:pStyle w:val="FirstParagraph"/>
      </w:pPr>
      <w:r>
        <w:t xml:space="preserve">Existing weather forecasting in Uganda, primarily managed by UNMA, relies on regional models (e.g., ECMWF) that lack resolution below 10km—insufficient for Kampala’s complex microclimates. For instance, the 2023 Nakivubo flood was not accurately predicted at the ward level due to sparse rain gauges and inadequate urban heat island data. This limitation directly hinders a Meteorologist’s ability to issue targeted advisories, leading to reactive rather than proactive disaster management. Kampala’s population (over 1.5 million in the city proper) is disproportionately affected by climate shocks, with low-income communities near rivers bearing the brunt of flooding and waterborne diseases. Without localized forecasting tools, the role of a Meteorologist remains largely theoretical for urban resilience in Uganda Kampala.</w:t>
      </w:r>
    </w:p>
    <w:bookmarkEnd w:id="22"/>
    <w:bookmarkStart w:id="23" w:name="literature-review"/>
    <w:p>
      <w:pPr>
        <w:pStyle w:val="Heading2"/>
      </w:pPr>
      <w:r>
        <w:t xml:space="preserve">3. Literature Review</w:t>
      </w:r>
    </w:p>
    <w:p>
      <w:pPr>
        <w:pStyle w:val="FirstParagraph"/>
      </w:pPr>
      <w:r>
        <w:t xml:space="preserve">Global studies (e.g., IPCC AR6) underscore that hyper-local meteorology is pivotal for climate-resilient cities. However, African contexts remain understudied; research from Lagos and Nairobi emphasizes data scarcity as a key barrier. In Uganda, limited work exists on urban microclimates—most studies focus on rural agriculture. A 2021 UNDP report highlighted that Kampala’s flood management lacks "meteorological precision," citing the absence of high-resolution rainfall datasets. This project bridges this gap by integrating ground-level sensor data (e.g., IoT rain gauges) with satellite inputs to refine forecasting accuracy specifically for Kampala’s valleys, hills, and built environments. The proposed methodology aligns with UNISDR’s guidelines for "weather-based early warning systems" in African cities.</w:t>
      </w:r>
    </w:p>
    <w:bookmarkEnd w:id="23"/>
    <w:bookmarkStart w:id="24" w:name="research-objectives"/>
    <w:p>
      <w:pPr>
        <w:pStyle w:val="Heading2"/>
      </w:pPr>
      <w:r>
        <w:t xml:space="preserve">4. Research Objectives</w:t>
      </w:r>
    </w:p>
    <w:p>
      <w:pPr>
        <w:numPr>
          <w:ilvl w:val="0"/>
          <w:numId w:val="1001"/>
        </w:numPr>
        <w:pStyle w:val="Compact"/>
      </w:pPr>
      <w:r>
        <w:t xml:space="preserve">To develop a machine learning-enhanced short-term (0–12 hour) rainfall forecast model using high-resolution historical and real-time data from Kampala’s micro-watersheds.</w:t>
      </w:r>
    </w:p>
    <w:p>
      <w:pPr>
        <w:numPr>
          <w:ilvl w:val="0"/>
          <w:numId w:val="1001"/>
        </w:numPr>
        <w:pStyle w:val="Compact"/>
      </w:pPr>
      <w:r>
        <w:t xml:space="preserve">To evaluate the model’s accuracy against UNMA’s current systems through retrospective analysis of 5 major flood events (2019–2023).</w:t>
      </w:r>
    </w:p>
    <w:p>
      <w:pPr>
        <w:numPr>
          <w:ilvl w:val="0"/>
          <w:numId w:val="1001"/>
        </w:numPr>
        <w:pStyle w:val="Compact"/>
      </w:pPr>
      <w:r>
        <w:t xml:space="preserve">To co-design a dissemination protocol with KCCA and community leaders ensuring Meteorologist-generated alerts reach vulnerable neighborhoods via SMS, radio, and mobile apps.</w:t>
      </w:r>
    </w:p>
    <w:p>
      <w:pPr>
        <w:numPr>
          <w:ilvl w:val="0"/>
          <w:numId w:val="1001"/>
        </w:numPr>
        <w:pStyle w:val="Compact"/>
      </w:pPr>
      <w:r>
        <w:t xml:space="preserve">To quantify the socioeconomic impact of improved forecasts on flood preparedness in 3 Kampala sub-counties (e.g., Nakawa, Kawempe, Makindye).</w:t>
      </w:r>
    </w:p>
    <w:bookmarkEnd w:id="24"/>
    <w:bookmarkStart w:id="25" w:name="methodology"/>
    <w:p>
      <w:pPr>
        <w:pStyle w:val="Heading2"/>
      </w:pPr>
      <w:r>
        <w:t xml:space="preserve">5. Methodology</w:t>
      </w:r>
    </w:p>
    <w:p>
      <w:pPr>
        <w:pStyle w:val="FirstParagraph"/>
      </w:pPr>
      <w:r>
        <w:t xml:space="preserve">The research employs a mixed-methods approach grounded in Uganda’s climate context. Phase 1 involves compiling data from UNMA’s historical archives, satellite datasets (NASA TRMM), and deploying 50 low-cost IoT rain gauges across Kampala’s drainage zones. Phase 2 uses Python-based machine learning (LSTM networks) to train the model on localized rainfall patterns, with validation against observed flood extents. Phase 3 collaborates with KCCA’s disaster unit to simulate alert protocols during a controlled "dry run" exercise in Kawempe Municipality. Ethical considerations include community consent via Kampala City Council wards and capacity-building for local Meteorologist teams through UNMA workshops.</w:t>
      </w:r>
    </w:p>
    <w:bookmarkEnd w:id="25"/>
    <w:bookmarkStart w:id="26" w:name="significance-of-the-study"/>
    <w:p>
      <w:pPr>
        <w:pStyle w:val="Heading2"/>
      </w:pPr>
      <w:r>
        <w:t xml:space="preserve">6. Significance of the Study</w:t>
      </w:r>
    </w:p>
    <w:p>
      <w:pPr>
        <w:pStyle w:val="FirstParagraph"/>
      </w:pPr>
      <w:r>
        <w:t xml:space="preserve">This project directly advances the role of a Meteorologist in Uganda Kampala by transforming climate data into life-saving actions. For instance, an improved forecast could allow KCCA to pre-position sandbags in Bwaise’s flood-prone zones 48 hours earlier—reducing property damage by an estimated 30% (based on preliminary cost-benefit models). Beyond immediate disaster reduction, the framework supports Uganda’s National Climate Change Policy (2021), which mandates "location-specific climate services" for urban centers. The Meteorologist’s output would also feed into Kampala’s Climate-Resilient Urban Development Plan, enabling evidence-based infrastructure investment (e.g., drainage upgrades in Mityana Road). Crucially, this work establishes a replicable model for other African capitals facing similar urban climatic challenges.</w:t>
      </w:r>
    </w:p>
    <w:bookmarkEnd w:id="26"/>
    <w:bookmarkStart w:id="27" w:name="expected-outcomes-and-timeline"/>
    <w:p>
      <w:pPr>
        <w:pStyle w:val="Heading2"/>
      </w:pPr>
      <w:r>
        <w:t xml:space="preserve">7. Expected Outcomes and Timeline</w:t>
      </w:r>
    </w:p>
    <w:p>
      <w:pPr>
        <w:pStyle w:val="FirstParagraph"/>
      </w:pPr>
      <w:r>
        <w:t xml:space="preserve">Achieving these objectives will yield: (1) A validated Kampala-specific forecasting algorithm; (2) An operational alert system adopted by UNMA/KCCA; (3) A training manual for Meteorologist staff on urban climate analytics. The 24-month timeline includes: Months 1–6 for data acquisition and model development, Months 7–15 for field testing and community engagement, and Months 16–24 for policy integration and impact assessment. Expected outcomes align with SDG 13 (Climate Action) at the municipal scale.</w:t>
      </w:r>
    </w:p>
    <w:bookmarkEnd w:id="27"/>
    <w:bookmarkStart w:id="28" w:name="conclusion"/>
    <w:p>
      <w:pPr>
        <w:pStyle w:val="Heading2"/>
      </w:pPr>
      <w:r>
        <w:t xml:space="preserve">8. Conclusion</w:t>
      </w:r>
    </w:p>
    <w:p>
      <w:pPr>
        <w:pStyle w:val="FirstParagraph"/>
      </w:pPr>
      <w:r>
        <w:t xml:space="preserve">In Uganda Kampala, where climate threats are accelerating faster than adaptive capacity, this thesis proposal positions the Meteorologist as a frontline agent of urban resilience. By embedding hyper-local forecasting into Kampala’s governance fabric, we move beyond generic weather reports to deliver precision climate intelligence that protects lives and livelihoods. This research is not merely academic—it is a practical catalyst for redefining how meteorology serves Africa’s most vulnerable cities. The success of this project will set a benchmark for Meteorologist-led climate adaptation across Uganda and the broader East African region, proving that targeted scientific expertise can transform urban vulnerability into collective strength.</w:t>
      </w:r>
    </w:p>
    <w:bookmarkEnd w:id="28"/>
    <w:bookmarkStart w:id="29" w:name="references-selected"/>
    <w:p>
      <w:pPr>
        <w:pStyle w:val="Heading2"/>
      </w:pPr>
      <w:r>
        <w:t xml:space="preserve">References (Selected)</w:t>
      </w:r>
    </w:p>
    <w:p>
      <w:pPr>
        <w:numPr>
          <w:ilvl w:val="0"/>
          <w:numId w:val="1002"/>
        </w:numPr>
        <w:pStyle w:val="Compact"/>
      </w:pPr>
      <w:r>
        <w:t xml:space="preserve">IPCC. (2023). *Climate Change 2023: Synthesis Report*. Geneva: IPCC.</w:t>
      </w:r>
    </w:p>
    <w:p>
      <w:pPr>
        <w:numPr>
          <w:ilvl w:val="0"/>
          <w:numId w:val="1002"/>
        </w:numPr>
        <w:pStyle w:val="Compact"/>
      </w:pPr>
      <w:r>
        <w:t xml:space="preserve">UNDP Uganda. (2021). *Kampala Urban Resilience Assessment*. Kampala: UNDP Office.</w:t>
      </w:r>
    </w:p>
    <w:p>
      <w:pPr>
        <w:numPr>
          <w:ilvl w:val="0"/>
          <w:numId w:val="1002"/>
        </w:numPr>
        <w:pStyle w:val="Compact"/>
      </w:pPr>
      <w:r>
        <w:t xml:space="preserve">Mwesigwa, A. et al. (2020). "Urban Flood Risk in Kampala: The Role of Meteorological Data Gaps." *Journal of East African Geography*, 18(3), 45–62.</w:t>
      </w:r>
    </w:p>
    <w:p>
      <w:pPr>
        <w:numPr>
          <w:ilvl w:val="0"/>
          <w:numId w:val="1002"/>
        </w:numPr>
        <w:pStyle w:val="Compact"/>
      </w:pPr>
      <w:r>
        <w:t xml:space="preserve">Uganda National Meteorological Authority (UNMA). (2023). *Annual Climate Report*. Kampala: UNMA.</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Meteorological Services for Climate Resilience in Uganda Kampala</dc:title>
  <dc:creator/>
  <dc:language>en</dc:language>
  <cp:keywords/>
  <dcterms:created xsi:type="dcterms:W3CDTF">2026-09-25T14:16:03Z</dcterms:created>
  <dcterms:modified xsi:type="dcterms:W3CDTF">2026-09-25T14:16:03Z</dcterms:modified>
</cp:coreProperties>
</file>

<file path=docProps/custom.xml><?xml version="1.0" encoding="utf-8"?>
<Properties xmlns="http://schemas.openxmlformats.org/officeDocument/2006/custom-properties" xmlns:vt="http://schemas.openxmlformats.org/officeDocument/2006/docPropsVTypes"/>
</file>