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eb60050fc5d40e378ff0cdf08a9c6aa4d34c058"/>
    <w:p>
      <w:pPr>
        <w:pStyle w:val="Heading1"/>
      </w:pPr>
      <w:r>
        <w:t xml:space="preserve">Thesis Proposal: Assessing Climate Vulnerability and Forecasting Resilience in Urban Meteorological Systems of United States San Francisco</w:t>
      </w:r>
    </w:p>
    <w:bookmarkStart w:id="20" w:name="i.-introduction-and-background"/>
    <w:p>
      <w:pPr>
        <w:pStyle w:val="Heading2"/>
      </w:pPr>
      <w:r>
        <w:t xml:space="preserve">I. Introduction and Background</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to encompass climate resilience planning, especially in complex urban environments like United States San Francisco. As a city renowned for its Mediterranean climate, microclimatic diversity, and vulnerability to emerging climatic disruptions, San Francisco represents a critical case study for meteorological research. The 2023 California Heat Assessment Report highlighted that urban areas in the Bay Area experienced heat island intensities exceeding 5°C compared to surrounding rural zones during extreme events. This Thesis Proposal outlines a comprehensive investigation into how localized atmospheric dynamics impact public safety, infrastructure, and community adaptation strategies within the unique geographic context of United States San Francisco. The proposed research directly addresses gaps in current urban meteorological modeling that fail to account for San Francisco's coastal topography, fog patterns, and rapid urban development.</w:t>
      </w:r>
    </w:p>
    <w:bookmarkEnd w:id="20"/>
    <w:bookmarkStart w:id="21" w:name="ii.-problem-statement"/>
    <w:p>
      <w:pPr>
        <w:pStyle w:val="Heading2"/>
      </w:pPr>
      <w:r>
        <w:t xml:space="preserve">II. Problem Statement</w:t>
      </w:r>
    </w:p>
    <w:p>
      <w:pPr>
        <w:pStyle w:val="FirstParagraph"/>
      </w:pPr>
      <w:r>
        <w:t xml:space="preserve">Current meteorological forecasting systems in the United States lack granular spatial resolution for microclimatic variations across San Francisco's distinct neighborhoods—from the fog-drenched Pacific Heights to the sun-baked Mission District. This limitation compromises emergency response planning during heatwaves, wildfire smoke events (e.g., 2020 "Smoke-Over" incident), and coastal flooding. As a</w:t>
      </w:r>
      <w:r>
        <w:t xml:space="preserve"> </w:t>
      </w:r>
      <w:r>
        <w:rPr>
          <w:bCs/>
          <w:b/>
        </w:rPr>
        <w:t xml:space="preserve">Meteorologist</w:t>
      </w:r>
      <w:r>
        <w:t xml:space="preserve"> </w:t>
      </w:r>
      <w:r>
        <w:t xml:space="preserve">working within the National Weather Service San Francisco office, I have observed recurring forecasting gaps that disproportionately affect vulnerable populations in low-income neighborhoods. The absence of hyperlocal climate models specifically calibrated for San Francisco's topography means traditional forecasts often misrepresent temperature gradients by 3-4°C across just 2 miles. This research will establish a foundation for evidence-based meteorological interventions in one of America's most climate-vulnerable coastal cities.</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an urban microclimate model incorporating San Francisco's unique geographic features (coastal range, Golden Gate Strait, microtopography)</w:t>
      </w:r>
    </w:p>
    <w:p>
      <w:pPr>
        <w:numPr>
          <w:ilvl w:val="0"/>
          <w:numId w:val="1001"/>
        </w:numPr>
        <w:pStyle w:val="Compact"/>
      </w:pPr>
      <w:r>
        <w:t xml:space="preserve">To quantify the correlation between urban heat island intensity and socioeconomic vulnerability indices across 10 San Francisco neighborhoods</w:t>
      </w:r>
    </w:p>
    <w:p>
      <w:pPr>
        <w:numPr>
          <w:ilvl w:val="0"/>
          <w:numId w:val="1001"/>
        </w:numPr>
        <w:pStyle w:val="Compact"/>
      </w:pPr>
      <w:r>
        <w:t xml:space="preserve">To analyze historical precipitation patterns' divergence from climate projections (2025-2050) using high-resolution NCEP data</w:t>
      </w:r>
    </w:p>
    <w:p>
      <w:pPr>
        <w:numPr>
          <w:ilvl w:val="0"/>
          <w:numId w:val="1001"/>
        </w:numPr>
        <w:pStyle w:val="Compact"/>
      </w:pPr>
      <w:r>
        <w:t xml:space="preserve">To create a decision-support framework for emergency management agencies integrating real-time meteorological data with community vulnerability mapping</w:t>
      </w:r>
    </w:p>
    <w:bookmarkEnd w:id="22"/>
    <w:bookmarkStart w:id="23" w:name="iv.-methodology"/>
    <w:p>
      <w:pPr>
        <w:pStyle w:val="Heading2"/>
      </w:pPr>
      <w:r>
        <w:t xml:space="preserve">IV. Methodology</w:t>
      </w:r>
    </w:p>
    <w:p>
      <w:pPr>
        <w:pStyle w:val="FirstParagraph"/>
      </w:pPr>
      <w:r>
        <w:t xml:space="preserve">This interdisciplinary study will employ a mixed-methods approach combining advanced atmospheric science, geographic information systems (GIS), and community-based participatory research. The core methodology involves:</w:t>
      </w:r>
    </w:p>
    <w:p>
      <w:pPr>
        <w:numPr>
          <w:ilvl w:val="0"/>
          <w:numId w:val="1002"/>
        </w:numPr>
        <w:pStyle w:val="Compact"/>
      </w:pPr>
      <w:r>
        <w:rPr>
          <w:bCs/>
          <w:b/>
        </w:rPr>
        <w:t xml:space="preserve">High-Resolution Data Collection:</w:t>
      </w:r>
      <w:r>
        <w:t xml:space="preserve"> </w:t>
      </w:r>
      <w:r>
        <w:t xml:space="preserve">Deployment of 50 IoT-enabled weather sensors across diverse San Francisco microclimates (2024-2025), measuring temperature, humidity, wind speed, and particulate matter at 1-meter elevation intervals.</w:t>
      </w:r>
    </w:p>
    <w:p>
      <w:pPr>
        <w:numPr>
          <w:ilvl w:val="0"/>
          <w:numId w:val="1002"/>
        </w:numPr>
        <w:pStyle w:val="Compact"/>
      </w:pPr>
      <w:r>
        <w:rPr>
          <w:bCs/>
          <w:b/>
        </w:rPr>
        <w:t xml:space="preserve">Hybrid Modeling System:</w:t>
      </w:r>
      <w:r>
        <w:t xml:space="preserve"> </w:t>
      </w:r>
      <w:r>
        <w:t xml:space="preserve">Integration of WRF (Weather Research and Forecasting) model with urban canopy parameters from the San Francisco Urban Climate Project database, calibrated using historical data from SFO Airport and Golden Gate Park weather stations.</w:t>
      </w:r>
    </w:p>
    <w:p>
      <w:pPr>
        <w:numPr>
          <w:ilvl w:val="0"/>
          <w:numId w:val="1002"/>
        </w:numPr>
        <w:pStyle w:val="Compact"/>
      </w:pPr>
      <w:r>
        <w:rPr>
          <w:bCs/>
          <w:b/>
        </w:rPr>
        <w:t xml:space="preserve">Vulnerability Assessment:</w:t>
      </w:r>
      <w:r>
        <w:t xml:space="preserve"> </w:t>
      </w:r>
      <w:r>
        <w:t xml:space="preserve">Spatial analysis linking meteorological variables to census tract-level data (poverty rates, elderly population, pre-existing health conditions) via ArcGIS Pro.</w:t>
      </w:r>
    </w:p>
    <w:p>
      <w:pPr>
        <w:numPr>
          <w:ilvl w:val="0"/>
          <w:numId w:val="1002"/>
        </w:numPr>
        <w:pStyle w:val="Compact"/>
      </w:pPr>
      <w:r>
        <w:rPr>
          <w:bCs/>
          <w:b/>
        </w:rPr>
        <w:t xml:space="preserve">Community Co-Design Workshops:</w:t>
      </w:r>
      <w:r>
        <w:t xml:space="preserve"> </w:t>
      </w:r>
      <w:r>
        <w:t xml:space="preserve">Collaborating with San Francisco Department of Public Health and neighborhood associations to ensure research outputs meet on-the-ground emergency management needs.</w:t>
      </w:r>
    </w:p>
    <w:bookmarkEnd w:id="23"/>
    <w:bookmarkStart w:id="24" w:name="Xd9f063d1f1bb7b9ca17cfc06c4f41afdd07f1c9"/>
    <w:p>
      <w:pPr>
        <w:pStyle w:val="Heading2"/>
      </w:pPr>
      <w:r>
        <w:t xml:space="preserve">V. Significance for United States San Francisco</w:t>
      </w:r>
    </w:p>
    <w:p>
      <w:pPr>
        <w:pStyle w:val="FirstParagraph"/>
      </w:pPr>
      <w:r>
        <w:t xml:space="preserve">This research holds urgent significance for United States San Francisco as climate impacts intensify. With sea-level rise projections indicating 0.5-1 meter coastal inundation by 2100 (USGS, 2023), and heat-related mortality increasing by 78% since 2015 in the city (SFDPH), a targeted</w:t>
      </w:r>
      <w:r>
        <w:t xml:space="preserve"> </w:t>
      </w:r>
      <w:r>
        <w:rPr>
          <w:bCs/>
          <w:b/>
        </w:rPr>
        <w:t xml:space="preserve">Meteorologist</w:t>
      </w:r>
      <w:r>
        <w:t xml:space="preserve"> </w:t>
      </w:r>
      <w:r>
        <w:t xml:space="preserve">initiative is critical. The proposed framework will directly support San Francisco's Climate Action Plan by enabling:</w:t>
      </w:r>
    </w:p>
    <w:p>
      <w:pPr>
        <w:numPr>
          <w:ilvl w:val="0"/>
          <w:numId w:val="1003"/>
        </w:numPr>
        <w:pStyle w:val="Compact"/>
      </w:pPr>
      <w:r>
        <w:t xml:space="preserve">Precise early warning systems for "heat dome" events that currently catch emergency services unprepared</w:t>
      </w:r>
    </w:p>
    <w:p>
      <w:pPr>
        <w:numPr>
          <w:ilvl w:val="0"/>
          <w:numId w:val="1003"/>
        </w:numPr>
        <w:pStyle w:val="Compact"/>
      </w:pPr>
      <w:r>
        <w:t xml:space="preserve">Optimized deployment of cooling centers based on real-time microclimate forecasting</w:t>
      </w:r>
    </w:p>
    <w:p>
      <w:pPr>
        <w:numPr>
          <w:ilvl w:val="0"/>
          <w:numId w:val="1003"/>
        </w:numPr>
        <w:pStyle w:val="Compact"/>
      </w:pPr>
      <w:r>
        <w:t xml:space="preserve">Infrastructure adaptation plans (e.g., urban greening, reflective roofing) prioritized by actual meteorological risk zones</w:t>
      </w:r>
    </w:p>
    <w:p>
      <w:pPr>
        <w:numPr>
          <w:ilvl w:val="0"/>
          <w:numId w:val="1003"/>
        </w:numPr>
        <w:pStyle w:val="Compact"/>
      </w:pPr>
      <w:r>
        <w:t xml:space="preserve">A standardized methodology transferable to other coastal cities in the United States like Los Angeles and Miami</w:t>
      </w:r>
    </w:p>
    <w:bookmarkEnd w:id="24"/>
    <w:bookmarkStart w:id="25" w:name="vi.-expected-outcomes-and-contributions"/>
    <w:p>
      <w:pPr>
        <w:pStyle w:val="Heading2"/>
      </w:pPr>
      <w:r>
        <w:t xml:space="preserve">VI. Expected Outcomes and Contributions</w:t>
      </w:r>
    </w:p>
    <w:p>
      <w:pPr>
        <w:pStyle w:val="FirstParagraph"/>
      </w:pPr>
      <w:r>
        <w:t xml:space="preserve">The primary output will be a publicly accessible San Francisco Urban Microclimate Atlas (SFUMA), featuring:</w:t>
      </w:r>
    </w:p>
    <w:p>
      <w:pPr>
        <w:numPr>
          <w:ilvl w:val="0"/>
          <w:numId w:val="1004"/>
        </w:numPr>
        <w:pStyle w:val="Compact"/>
      </w:pPr>
      <w:r>
        <w:t xml:space="preserve">Dynamic maps showing hourly heat island intensity under varying wind conditions</w:t>
      </w:r>
    </w:p>
    <w:p>
      <w:pPr>
        <w:numPr>
          <w:ilvl w:val="0"/>
          <w:numId w:val="1004"/>
        </w:numPr>
        <w:pStyle w:val="Compact"/>
      </w:pPr>
      <w:r>
        <w:t xml:space="preserve">A predictive algorithm for smoke dispersion during wildfire seasons, validated against 2023 fire events</w:t>
      </w:r>
    </w:p>
    <w:p>
      <w:pPr>
        <w:numPr>
          <w:ilvl w:val="0"/>
          <w:numId w:val="1004"/>
        </w:numPr>
        <w:pStyle w:val="Compact"/>
      </w:pPr>
      <w:r>
        <w:t xml:space="preserve">A vulnerability index dashboard for city planners and first responders</w:t>
      </w:r>
    </w:p>
    <w:p>
      <w:pPr>
        <w:pStyle w:val="FirstParagraph"/>
      </w:pPr>
      <w:r>
        <w:t xml:space="preserve">These tools will transform how a</w:t>
      </w:r>
      <w:r>
        <w:t xml:space="preserve"> </w:t>
      </w:r>
      <w:r>
        <w:rPr>
          <w:bCs/>
          <w:b/>
        </w:rPr>
        <w:t xml:space="preserve">Meteorologist</w:t>
      </w:r>
      <w:r>
        <w:t xml:space="preserve"> </w:t>
      </w:r>
      <w:r>
        <w:t xml:space="preserve">in United States San Francisco contributes to community safety. The project also advances meteorological science by addressing the "coastal urban conundrum"—where traditional models fail to capture how marine layer interactions with cityscapes create unpredictable weather patterns. This thesis will produce 2-3 peer-reviewed publications in journals like</w:t>
      </w:r>
      <w:r>
        <w:t xml:space="preserve"> </w:t>
      </w:r>
      <w:r>
        <w:rPr>
          <w:iCs/>
          <w:i/>
        </w:rPr>
        <w:t xml:space="preserve">Journal of Applied Meteorology and Climatology</w:t>
      </w:r>
      <w:r>
        <w:t xml:space="preserve"> </w:t>
      </w:r>
      <w:r>
        <w:t xml:space="preserve">and present findings at the American Meteorological Society's Annual Meeting, positioning San Francisco as a leader in urban climate science within the United States.</w:t>
      </w:r>
    </w:p>
    <w:bookmarkEnd w:id="25"/>
    <w:bookmarkStart w:id="26" w:name="vii.-timeline-18-months"/>
    <w:p>
      <w:pPr>
        <w:pStyle w:val="Heading2"/>
      </w:pPr>
      <w:r>
        <w:t xml:space="preserve">VII.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Network Design</w:t>
            </w:r>
          </w:p>
        </w:tc>
        <w:tc>
          <w:tcPr/>
          <w:p>
            <w:pPr>
              <w:pStyle w:val="Compact"/>
              <w:jc w:val="left"/>
            </w:pPr>
            <w:r>
              <w:t xml:space="preserve">Months 1-4</w:t>
            </w:r>
          </w:p>
        </w:tc>
        <w:tc>
          <w:tcPr/>
          <w:p>
            <w:pPr>
              <w:pStyle w:val="Compact"/>
              <w:jc w:val="left"/>
            </w:pPr>
            <w:r>
              <w:t xml:space="preserve">Rigorous gap analysis; Sensor placement plan validated by NOAA experts</w:t>
            </w:r>
          </w:p>
        </w:tc>
      </w:tr>
      <w:tr>
        <w:tc>
          <w:tcPr/>
          <w:p>
            <w:pPr>
              <w:pStyle w:val="Compact"/>
              <w:jc w:val="left"/>
            </w:pPr>
            <w:r>
              <w:t xml:space="preserve">Data Collection &amp; Model Calibration</w:t>
            </w:r>
          </w:p>
        </w:tc>
        <w:tc>
          <w:tcPr/>
          <w:p>
            <w:pPr>
              <w:pStyle w:val="Compact"/>
              <w:jc w:val="left"/>
            </w:pPr>
            <w:r>
              <w:t xml:space="preserve">Months 5-10</w:t>
            </w:r>
          </w:p>
        </w:tc>
        <w:tc>
          <w:tcPr/>
          <w:p>
            <w:pPr>
              <w:pStyle w:val="Compact"/>
              <w:jc w:val="left"/>
            </w:pPr>
            <w:r>
              <w:t xml:space="preserve">Baseline microclimate dataset; WRF model with SF-specific parameters</w:t>
            </w:r>
          </w:p>
        </w:tc>
      </w:tr>
      <w:tr>
        <w:tc>
          <w:tcPr/>
          <w:p>
            <w:pPr>
              <w:pStyle w:val="Compact"/>
              <w:jc w:val="left"/>
            </w:pPr>
            <w:r>
              <w:t xml:space="preserve">Vulnerability Analysis &amp; Framework Development</w:t>
            </w:r>
          </w:p>
        </w:tc>
        <w:tc>
          <w:tcPr/>
          <w:p>
            <w:pPr>
              <w:pStyle w:val="Compact"/>
              <w:jc w:val="left"/>
            </w:pPr>
            <w:r>
              <w:t xml:space="preserve">Months 11-14</w:t>
            </w:r>
          </w:p>
        </w:tc>
        <w:tc>
          <w:tcPr/>
          <w:p>
            <w:pPr>
              <w:pStyle w:val="Compact"/>
              <w:jc w:val="left"/>
            </w:pPr>
            <w:r>
              <w:t xml:space="preserve">SFUMA prototype; Community feedback integration report</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Final thesis; Public tool deployment; Conference presentations</w:t>
            </w:r>
          </w:p>
        </w:tc>
      </w:tr>
    </w:tbl>
    <w:bookmarkEnd w:id="26"/>
    <w:bookmarkStart w:id="27" w:name="viii.-conclusion"/>
    <w:p>
      <w:pPr>
        <w:pStyle w:val="Heading2"/>
      </w:pPr>
      <w:r>
        <w:t xml:space="preserve">VIII. Conclusion</w:t>
      </w:r>
    </w:p>
    <w:p>
      <w:pPr>
        <w:pStyle w:val="FirstParagraph"/>
      </w:pPr>
      <w:r>
        <w:t xml:space="preserve">This Thesis Proposal establishes a vital pathway for the next generation of</w:t>
      </w:r>
      <w:r>
        <w:t xml:space="preserve"> </w:t>
      </w:r>
      <w:r>
        <w:rPr>
          <w:bCs/>
          <w:b/>
        </w:rPr>
        <w:t xml:space="preserve">Meteorologist</w:t>
      </w:r>
      <w:r>
        <w:t xml:space="preserve"> </w:t>
      </w:r>
      <w:r>
        <w:t xml:space="preserve">in United States San Francisco to move beyond prediction toward proactive climate resilience. By centering research on the city's unique topographical challenges and community needs, this work will redefine urban meteorological practice. As San Francisco confronts unprecedented climate pressures—from increasingly frequent marine heatwaves to shifting fog regimes—the insights generated here will provide actionable intelligence for protecting the health, safety, and equity of 800,000 residents. The proposed study does not merely add another data point to climate science; it creates a replicable model for how meteorological expertise can directly serve vulnerable communities in America's most climate-impacted cities. This Thesis Proposal represents the critical next step in building a future where San Francisco's meteorologists are not just weather watchers, but essential architects of urban climate adaptation.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Meteorology in United States San Francisco</dc:title>
  <dc:creator/>
  <dc:language>en</dc:language>
  <cp:keywords/>
  <dcterms:created xsi:type="dcterms:W3CDTF">2026-07-23T13:29:09Z</dcterms:created>
  <dcterms:modified xsi:type="dcterms:W3CDTF">2026-07-23T13:29:09Z</dcterms:modified>
</cp:coreProperties>
</file>

<file path=docProps/custom.xml><?xml version="1.0" encoding="utf-8"?>
<Properties xmlns="http://schemas.openxmlformats.org/officeDocument/2006/custom-properties" xmlns:vt="http://schemas.openxmlformats.org/officeDocument/2006/docPropsVTypes"/>
</file>