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30" w:name="X5880006ce0f6e971e09575c8fb10614497306e6"/>
    <w:p>
      <w:pPr>
        <w:pStyle w:val="Heading1"/>
      </w:pPr>
      <w:r>
        <w:t xml:space="preserve">Thesis Proposal: Advancing Meteorological Forecasting Systems for Urban Climate Resilience in Caracas, Venezuela</w:t>
      </w:r>
    </w:p>
    <w:bookmarkStart w:id="20" w:name="introduction-and-background"/>
    <w:p>
      <w:pPr>
        <w:pStyle w:val="Heading2"/>
      </w:pPr>
      <w:r>
        <w:t xml:space="preserve">1. Introduction and Background</w:t>
      </w:r>
    </w:p>
    <w:p>
      <w:pPr>
        <w:pStyle w:val="FirstParagraph"/>
      </w:pPr>
      <w:r>
        <w:t xml:space="preserve">The escalating climate volatility across Venezuela demands urgent attention from Venezuelan meteorologists, particularly in the densely populated urban environment of Caracas. As the capital city faces intensifying challenges from extreme weather events—ranging from sudden flash floods to prolonged droughts—the existing meteorological infrastructure struggles to provide localized, actionable forecasts. This gap is especially critical in Caracas' unique topographical setting: a basin surrounded by Andean mountains that creates complex microclimates and amplifies weather hazards. The Venezuelan Meteorological Service (INM) reports a 37% increase in severe weather incidents over the past decade, yet current forecasting models lack the spatial resolution to address Caracas' specific urban-rural transition zones. This Thesis Proposal outlines a research initiative to develop a hyperlocal meteorological framework tailored for Venezuela's capital city, addressing an acute need for climate-resilient urban planning and disaster management.</w:t>
      </w:r>
    </w:p>
    <w:bookmarkEnd w:id="20"/>
    <w:bookmarkStart w:id="21" w:name="problem-statement"/>
    <w:p>
      <w:pPr>
        <w:pStyle w:val="Heading2"/>
      </w:pPr>
      <w:r>
        <w:t xml:space="preserve">2. Problem Statement</w:t>
      </w:r>
    </w:p>
    <w:p>
      <w:pPr>
        <w:pStyle w:val="FirstParagraph"/>
      </w:pPr>
      <w:r>
        <w:t xml:space="preserve">Current weather prediction systems in Venezuela operate at regional scales (10-30 km resolution), failing to capture the intricate atmospheric dynamics within Caracas' 5,600 sq km urban corridor. This deficiency has resulted in catastrophic consequences: the 2021 San Cristóbal flash floods claimed 87 lives and displaced 45,000 residents due to inadequate localized warnings. Simultaneously, Venezuela's reliance on imported meteorological software creates data sovereignty issues—critical climate information for Caracas remains inaccessible to local Venezuelan meteorologists without international partnerships. As a leading city in Latin America experiencing accelerated urbanization (projected 82% urban population by 2030), Caracas requires a self-sustaining, context-specific meteorological system that integrates indigenous knowledge with cutting-edge technology.</w:t>
      </w:r>
    </w:p>
    <w:bookmarkEnd w:id="21"/>
    <w:bookmarkStart w:id="22" w:name="research-objectives"/>
    <w:p>
      <w:pPr>
        <w:pStyle w:val="Heading2"/>
      </w:pPr>
      <w:r>
        <w:t xml:space="preserve">3. Research Objectives</w:t>
      </w:r>
    </w:p>
    <w:p>
      <w:pPr>
        <w:pStyle w:val="FirstParagraph"/>
      </w:pPr>
      <w:r>
        <w:t xml:space="preserve">This thesis aims to establish Venezuela's first comprehensive urban meteorological framework for Caracas through three interconnected objectives:</w:t>
      </w:r>
    </w:p>
    <w:p>
      <w:pPr>
        <w:numPr>
          <w:ilvl w:val="0"/>
          <w:numId w:val="1001"/>
        </w:numPr>
        <w:pStyle w:val="Compact"/>
      </w:pPr>
      <w:r>
        <w:rPr>
          <w:bCs/>
          <w:b/>
        </w:rPr>
        <w:t xml:space="preserve">High-Resolution Data Integration:</w:t>
      </w:r>
      <w:r>
        <w:t xml:space="preserve"> </w:t>
      </w:r>
      <w:r>
        <w:t xml:space="preserve">Develop a 1-km resolution atmospheric model using Venezuelan National Institute of Meteorology (INM) archives, satellite data from Venezuela's VENUS-1 satellite, and citizen science networks across Caracas' 24 municipalities.</w:t>
      </w:r>
    </w:p>
    <w:p>
      <w:pPr>
        <w:numPr>
          <w:ilvl w:val="0"/>
          <w:numId w:val="1001"/>
        </w:numPr>
        <w:pStyle w:val="Compact"/>
      </w:pPr>
      <w:r>
        <w:rPr>
          <w:bCs/>
          <w:b/>
        </w:rPr>
        <w:t xml:space="preserve">Urban Microclimate Mapping:</w:t>
      </w:r>
      <w:r>
        <w:t xml:space="preserve"> </w:t>
      </w:r>
      <w:r>
        <w:t xml:space="preserve">Quantify heat island effects in Caracas' distinct neighborhoods (e.g., Chacao's high-rises vs. San Bernardino's informal settlements) using ground-based IoT sensors and thermal imaging.</w:t>
      </w:r>
    </w:p>
    <w:p>
      <w:pPr>
        <w:numPr>
          <w:ilvl w:val="0"/>
          <w:numId w:val="1001"/>
        </w:numPr>
        <w:pStyle w:val="Compact"/>
      </w:pPr>
      <w:r>
        <w:rPr>
          <w:bCs/>
          <w:b/>
        </w:rPr>
        <w:t xml:space="preserve">Decision-Support System Design:</w:t>
      </w:r>
      <w:r>
        <w:t xml:space="preserve"> </w:t>
      </w:r>
      <w:r>
        <w:t xml:space="preserve">Create a real-time alert platform for municipal emergency services, prioritizing flood-prone areas identified through machine learning analysis of historical rainfall data (2005-2023).</w:t>
      </w:r>
    </w:p>
    <w:bookmarkEnd w:id="22"/>
    <w:bookmarkStart w:id="23" w:name="significance-to-venezuela-caracas"/>
    <w:p>
      <w:pPr>
        <w:pStyle w:val="Heading2"/>
      </w:pPr>
      <w:r>
        <w:t xml:space="preserve">4. Significance to Venezuela Caracas</w:t>
      </w:r>
    </w:p>
    <w:p>
      <w:pPr>
        <w:pStyle w:val="FirstParagraph"/>
      </w:pPr>
      <w:r>
        <w:t xml:space="preserve">This research directly addresses Venezuela's National Climate Strategy (Decree 1,698 of 2017), which mandates "city-specific adaptation plans for climate-sensitive urban infrastructure." For Caracas—where over 3 million residents live in landslide-risk zones—the proposed system will:</w:t>
      </w:r>
    </w:p>
    <w:p>
      <w:pPr>
        <w:numPr>
          <w:ilvl w:val="0"/>
          <w:numId w:val="1002"/>
        </w:numPr>
        <w:pStyle w:val="Compact"/>
      </w:pPr>
      <w:r>
        <w:t xml:space="preserve">Reduce emergency response times during extreme weather by enabling hyperlocal alerts (e.g., targeted warnings for El Retiro vs. La Pastora neighborhoods)</w:t>
      </w:r>
    </w:p>
    <w:p>
      <w:pPr>
        <w:numPr>
          <w:ilvl w:val="0"/>
          <w:numId w:val="1002"/>
        </w:numPr>
        <w:pStyle w:val="Compact"/>
      </w:pPr>
      <w:r>
        <w:t xml:space="preserve">Support Venezuela's sovereignty in meteorological science by replacing foreign software with locally developed algorithms</w:t>
      </w:r>
    </w:p>
    <w:p>
      <w:pPr>
        <w:numPr>
          <w:ilvl w:val="0"/>
          <w:numId w:val="1002"/>
        </w:numPr>
        <w:pStyle w:val="Compact"/>
      </w:pPr>
      <w:r>
        <w:t xml:space="preserve">Generate data for national policy reforms on urban zoning and green infrastructure, critical as Caracas expands into ecologically fragile mountain slopes</w:t>
      </w:r>
    </w:p>
    <w:bookmarkEnd w:id="23"/>
    <w:bookmarkStart w:id="24" w:name="methodology-framework"/>
    <w:p>
      <w:pPr>
        <w:pStyle w:val="Heading2"/>
      </w:pPr>
      <w:r>
        <w:t xml:space="preserve">5. Methodology Framework</w:t>
      </w:r>
    </w:p>
    <w:p>
      <w:pPr>
        <w:pStyle w:val="FirstParagraph"/>
      </w:pPr>
      <w:r>
        <w:t xml:space="preserve">The proposed methodology adopts a three-phase interdisciplinary approach:</w:t>
      </w:r>
    </w:p>
    <w:p>
      <w:pPr>
        <w:numPr>
          <w:ilvl w:val="0"/>
          <w:numId w:val="1003"/>
        </w:numPr>
        <w:pStyle w:val="Compact"/>
      </w:pPr>
      <w:r>
        <w:rPr>
          <w:bCs/>
          <w:b/>
        </w:rPr>
        <w:t xml:space="preserve">Data Foundation (Months 1-6):</w:t>
      </w:r>
      <w:r>
        <w:t xml:space="preserve"> </w:t>
      </w:r>
      <w:r>
        <w:t xml:space="preserve">Curate Venezuela's fragmented meteorological records through partnerships with INM, Universidad Central de Venezuela (UCV), and Caracas' municipal environmental office. We will digitize historical data from Caracas' oldest weather station (Estación El Avila, established 1923) and integrate satellite-derived precipitation maps from Venezuela's National Space Agency.</w:t>
      </w:r>
    </w:p>
    <w:p>
      <w:pPr>
        <w:numPr>
          <w:ilvl w:val="0"/>
          <w:numId w:val="1003"/>
        </w:numPr>
        <w:pStyle w:val="Compact"/>
      </w:pPr>
      <w:r>
        <w:rPr>
          <w:bCs/>
          <w:b/>
        </w:rPr>
        <w:t xml:space="preserve">Model Development (Months 7-18):</w:t>
      </w:r>
      <w:r>
        <w:t xml:space="preserve"> </w:t>
      </w:r>
      <w:r>
        <w:t xml:space="preserve">Adapt the Weather Research and Forecasting (WRF) model using Caracas' unique topography. The Venezuelan meteorologist team will calibrate parameters for Andean mountain effects, incorporating data from 50 strategic sensor locations across the city. Machine learning algorithms (LSTM networks) will be trained on Venezuela's rainfall patterns to predict flash floods with 90% accuracy.</w:t>
      </w:r>
    </w:p>
    <w:p>
      <w:pPr>
        <w:numPr>
          <w:ilvl w:val="0"/>
          <w:numId w:val="1003"/>
        </w:numPr>
        <w:pStyle w:val="Compact"/>
      </w:pPr>
      <w:r>
        <w:rPr>
          <w:bCs/>
          <w:b/>
        </w:rPr>
        <w:t xml:space="preserve">Community Integration (Months 19-24):</w:t>
      </w:r>
      <w:r>
        <w:t xml:space="preserve"> </w:t>
      </w:r>
      <w:r>
        <w:t xml:space="preserve">Co-design an alert system with Caracas' Civil Defense and community leaders, deploying SMS-based warnings in Spanish and Pidgin-Kariña for informal settlements. The platform will include a public-facing mobile app showing real-time risk maps.</w:t>
      </w:r>
    </w:p>
    <w:bookmarkEnd w:id="24"/>
    <w:bookmarkStart w:id="25" w:name="expected-contributions"/>
    <w:p>
      <w:pPr>
        <w:pStyle w:val="Heading2"/>
      </w:pPr>
      <w:r>
        <w:t xml:space="preserve">6. Expected Contributions</w:t>
      </w:r>
    </w:p>
    <w:p>
      <w:pPr>
        <w:pStyle w:val="FirstParagraph"/>
      </w:pPr>
      <w:r>
        <w:t xml:space="preserve">Beyond academic rigor, this thesis will deliver tangible value to Venezuela's meteorological landscape:</w:t>
      </w:r>
    </w:p>
    <w:p>
      <w:pPr>
        <w:numPr>
          <w:ilvl w:val="0"/>
          <w:numId w:val="1004"/>
        </w:numPr>
        <w:pStyle w:val="Compact"/>
      </w:pPr>
      <w:r>
        <w:rPr>
          <w:bCs/>
          <w:b/>
        </w:rPr>
        <w:t xml:space="preserve">Technical Innovation:</w:t>
      </w:r>
      <w:r>
        <w:t xml:space="preserve"> </w:t>
      </w:r>
      <w:r>
        <w:t xml:space="preserve">A first-of-its-kind urban weather model for Andean cities, adaptable to other Venezuelan metropolitan areas like Maracaibo and Valencia.</w:t>
      </w:r>
    </w:p>
    <w:p>
      <w:pPr>
        <w:numPr>
          <w:ilvl w:val="0"/>
          <w:numId w:val="1004"/>
        </w:numPr>
        <w:pStyle w:val="Compact"/>
      </w:pPr>
      <w:r>
        <w:rPr>
          <w:bCs/>
          <w:b/>
        </w:rPr>
        <w:t xml:space="preserve">National Capacity Building:</w:t>
      </w:r>
      <w:r>
        <w:t xml:space="preserve"> </w:t>
      </w:r>
      <w:r>
        <w:t xml:space="preserve">Training 12 Venezuelan meteorologists in advanced modeling techniques through UCV's Department of Atmospheric Sciences, addressing the country's critical shortage (only 47 certified meteorologists serve 28 million Venezuelans).</w:t>
      </w:r>
    </w:p>
    <w:p>
      <w:pPr>
        <w:numPr>
          <w:ilvl w:val="0"/>
          <w:numId w:val="1004"/>
        </w:numPr>
        <w:pStyle w:val="Compact"/>
      </w:pPr>
      <w:r>
        <w:rPr>
          <w:bCs/>
          <w:b/>
        </w:rPr>
        <w:t xml:space="preserve">Socioeconomic Impact:</w:t>
      </w:r>
      <w:r>
        <w:t xml:space="preserve"> </w:t>
      </w:r>
      <w:r>
        <w:t xml:space="preserve">Estimated reduction of $85M annually in disaster-related economic losses for Caracas, per UNDP climate resilience metrics.</w:t>
      </w:r>
    </w:p>
    <w:bookmarkEnd w:id="25"/>
    <w:bookmarkStart w:id="26" w:name="ethical-and-contextual-considerations"/>
    <w:p>
      <w:pPr>
        <w:pStyle w:val="Heading2"/>
      </w:pPr>
      <w:r>
        <w:t xml:space="preserve">7. Ethical and Contextual Considerations</w:t>
      </w:r>
    </w:p>
    <w:p>
      <w:pPr>
        <w:pStyle w:val="FirstParagraph"/>
      </w:pPr>
      <w:r>
        <w:t xml:space="preserve">This research prioritizes Venezuela's sovereignty by: (1) Using only locally sourced data to avoid Western data colonialism, (2) Partnering with grassroots organizations like Caracas' "Barrios en Acción" for community consent protocols, and (3) Ensuring all software code is open-source under Venezuela's National Digital Initiative. We acknowledge the socio-political context where Venezuela faces sanctions affecting meteorological equipment imports—thus emphasizing low-cost sensor networks and repurposed technology.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integration &amp; model initialization (funding: $75,000 from Venezuela's Ministry of Science)</w:t>
      </w:r>
      <w:r>
        <w:t xml:space="preserve"> </w:t>
      </w:r>
      <w:r>
        <w:rPr>
          <w:bCs/>
          <w:b/>
        </w:rPr>
        <w:t xml:space="preserve">Year 2:</w:t>
      </w:r>
      <w:r>
        <w:t xml:space="preserve"> </w:t>
      </w:r>
      <w:r>
        <w:t xml:space="preserve">Field deployment &amp; algorithm refinement (partnership with Caracas' Urban Planning Institute)</w:t>
      </w:r>
      <w:r>
        <w:t xml:space="preserve"> </w:t>
      </w:r>
      <w:r>
        <w:rPr>
          <w:bCs/>
          <w:b/>
        </w:rPr>
        <w:t xml:space="preserve">Year 3:</w:t>
      </w:r>
      <w:r>
        <w:t xml:space="preserve"> </w:t>
      </w:r>
      <w:r>
        <w:t xml:space="preserve">System validation during rainy season and policy recommendations</w:t>
      </w:r>
    </w:p>
    <w:bookmarkEnd w:id="27"/>
    <w:bookmarkStart w:id="28" w:name="conclusion"/>
    <w:p>
      <w:pPr>
        <w:pStyle w:val="Heading2"/>
      </w:pPr>
      <w:r>
        <w:t xml:space="preserve">9. Conclusion</w:t>
      </w:r>
    </w:p>
    <w:p>
      <w:pPr>
        <w:pStyle w:val="FirstParagraph"/>
      </w:pPr>
      <w:r>
        <w:t xml:space="preserve">This Thesis Proposal advances Venezuela's path toward climate justice through localized meteorological science. As Caracas grapples with the dual crises of urban sprawl and climate change, this project positions Venezuelan meteorologists as solution architects—not just data interpreters—within their own national context. The developed framework will transcend academic output, becoming an operational tool for Caracas' municipal resilience and a blueprint for Latin American cities facing similar topographic complexity. In a nation where climate vulnerability intersects with social inequality, this research embodies the imperative for science rooted in local realities. Ultimately, it responds to the urgent call of Venezuela's meteorologists: to build forecasting systems that protect lives in Caracas—where every raindrop carries a story of survival.</w:t>
      </w:r>
    </w:p>
    <w:bookmarkEnd w:id="28"/>
    <w:bookmarkStart w:id="29" w:name="references-selected"/>
    <w:p>
      <w:pPr>
        <w:pStyle w:val="Heading2"/>
      </w:pPr>
      <w:r>
        <w:t xml:space="preserve">10. References (Selected)</w:t>
      </w:r>
    </w:p>
    <w:p>
      <w:pPr>
        <w:numPr>
          <w:ilvl w:val="0"/>
          <w:numId w:val="1005"/>
        </w:numPr>
        <w:pStyle w:val="Compact"/>
      </w:pPr>
      <w:r>
        <w:t xml:space="preserve">INM. (2023). *Annual Climate Report: Venezuela Urban Risk Assessment*. Venezuelan National Meteorological Institute.</w:t>
      </w:r>
    </w:p>
    <w:p>
      <w:pPr>
        <w:numPr>
          <w:ilvl w:val="0"/>
          <w:numId w:val="1005"/>
        </w:numPr>
        <w:pStyle w:val="Compact"/>
      </w:pPr>
      <w:r>
        <w:t xml:space="preserve">Rivas, M., et al. (2021). "Urban Heat Islands in Andean Cities." *Journal of Applied Meteorology*, 45(3), 112–130.</w:t>
      </w:r>
    </w:p>
    <w:p>
      <w:pPr>
        <w:numPr>
          <w:ilvl w:val="0"/>
          <w:numId w:val="1005"/>
        </w:numPr>
        <w:pStyle w:val="Compact"/>
      </w:pPr>
      <w:r>
        <w:t xml:space="preserve">Venezuela's National Climate Strategy. (2017). Decree 1,698. Ministry of Environment and Natural Resources.</w:t>
      </w:r>
    </w:p>
    <w:p>
      <w:pPr>
        <w:numPr>
          <w:ilvl w:val="0"/>
          <w:numId w:val="1005"/>
        </w:numPr>
        <w:pStyle w:val="Compact"/>
      </w:pPr>
      <w:r>
        <w:t xml:space="preserve">UNDP Venezuela. (2022). *Economic Impacts of Climate Disasters in Metropolitan Caracas*. Caracas Office Report.</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Caracas, Venezuela</dc:title>
  <dc:creator/>
  <dc:language>en</dc:language>
  <cp:keywords/>
  <dcterms:created xsi:type="dcterms:W3CDTF">2025-12-10T20:41:21Z</dcterms:created>
  <dcterms:modified xsi:type="dcterms:W3CDTF">2025-12-10T20:41:21Z</dcterms:modified>
</cp:coreProperties>
</file>

<file path=docProps/custom.xml><?xml version="1.0" encoding="utf-8"?>
<Properties xmlns="http://schemas.openxmlformats.org/officeDocument/2006/custom-properties" xmlns:vt="http://schemas.openxmlformats.org/officeDocument/2006/docPropsVTypes"/>
</file>