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80e175312d2bb5abce9cb25fe7e9c2ce9ca825d"/>
    <w:p>
      <w:pPr>
        <w:pStyle w:val="Heading1"/>
      </w:pPr>
      <w:r>
        <w:t xml:space="preserve">Thesis Proposal: Enhancing Meteorological Forecasting Systems for Climate Resilience in Vietnam Ho Chi Minh City</w:t>
      </w:r>
    </w:p>
    <w:bookmarkStart w:id="20" w:name="introduction-and-background"/>
    <w:p>
      <w:pPr>
        <w:pStyle w:val="Heading2"/>
      </w:pPr>
      <w:r>
        <w:t xml:space="preserve">1. Introduction and Background</w:t>
      </w:r>
    </w:p>
    <w:p>
      <w:pPr>
        <w:pStyle w:val="FirstParagraph"/>
      </w:pPr>
      <w:r>
        <w:t xml:space="preserve">The rapid urbanization of Vietnam Ho Chi Minh City (HCMC) has intensified vulnerability to climate extremes, making accurate meteorological services critical for public safety and sustainable development. As Southeast Asia's most populous urban center with over 9 million residents, HCMC faces escalating threats from severe flooding, heatwaves, and typhoon-induced storms—challenges exacerbated by its low-lying delta geography and dense infrastructure. This Thesis Proposal addresses the urgent need for specialized meteorological research tailored to HCMC's unique environmental context. A competent</w:t>
      </w:r>
      <w:r>
        <w:t xml:space="preserve"> </w:t>
      </w:r>
      <w:r>
        <w:rPr>
          <w:bCs/>
          <w:b/>
        </w:rPr>
        <w:t xml:space="preserve">Meteorologist</w:t>
      </w:r>
      <w:r>
        <w:t xml:space="preserve"> </w:t>
      </w:r>
      <w:r>
        <w:t xml:space="preserve">must navigate complex urban microclimates while delivering actionable forecasts for disaster preparedness, yet current systems struggle to provide hyper-localized predictions essential for this megacity. The proposed research directly responds to Vietnam's National Climate Change Strategy (2021-2030) and HCMC's Urban Development Master Plan (2030), which prioritize climate-resilient infrastructure and early warning systems.</w:t>
      </w:r>
    </w:p>
    <w:bookmarkEnd w:id="20"/>
    <w:bookmarkStart w:id="21" w:name="problem-statement"/>
    <w:p>
      <w:pPr>
        <w:pStyle w:val="Heading2"/>
      </w:pPr>
      <w:r>
        <w:t xml:space="preserve">2. Problem Statement</w:t>
      </w:r>
    </w:p>
    <w:p>
      <w:pPr>
        <w:pStyle w:val="FirstParagraph"/>
      </w:pPr>
      <w:r>
        <w:t xml:space="preserve">Existing meteorological services in Vietnam Ho Chi Minh City exhibit significant limitations for urban hazard management. Traditional forecasting models, designed for regional scales, fail to capture localized phenomena like urban heat islands or flash floods in HCMC's intricate canal networks and high-rise districts. For instance, the 2020 monsoon season caused catastrophic flooding across 70% of the city due to inaccurate short-term rainfall predictions—highlighting a critical gap where a skilled</w:t>
      </w:r>
      <w:r>
        <w:t xml:space="preserve"> </w:t>
      </w:r>
      <w:r>
        <w:rPr>
          <w:bCs/>
          <w:b/>
        </w:rPr>
        <w:t xml:space="preserve">Meteorologist</w:t>
      </w:r>
      <w:r>
        <w:t xml:space="preserve"> </w:t>
      </w:r>
      <w:r>
        <w:t xml:space="preserve">could implement targeted solutions. Furthermore, Vietnam's meteorological agencies lack integrated platforms for real-time data sharing with city planners, emergency services, and citizens. This Thesis Proposal identifies these systemic shortcomings as the core problem necessitating advanced research focused exclusively on HCMC's operational needs.</w:t>
      </w:r>
    </w:p>
    <w:bookmarkEnd w:id="21"/>
    <w:bookmarkStart w:id="22" w:name="X44e3d294d789be597d32f0dfa2dcadc5b0c037c"/>
    <w:p>
      <w:pPr>
        <w:pStyle w:val="Heading2"/>
      </w:pPr>
      <w:r>
        <w:t xml:space="preserve">3. Literature Review (Gaps in Current Research)</w:t>
      </w:r>
    </w:p>
    <w:p>
      <w:pPr>
        <w:pStyle w:val="FirstParagraph"/>
      </w:pPr>
      <w:r>
        <w:t xml:space="preserve">While global meteorological studies emphasize climate modeling, few address Southeast Asian urban contexts like Vietnam Ho Chi Minh City. Existing literature (e.g., Nguyen et al., 2022 on Vietnamese flood forecasting) focuses on rural hydrology rather than urban drainage systems. Studies by the World Meteorological Organization (WMO) acknowledge HCMC's vulnerability but provide generic recommendations without city-specific solutions. Crucially, no research has examined how to optimize high-resolution radar data for HCMC's unique built environment—where skyscrapers disrupt wind patterns and concrete surfaces amplify heat retention. This gap necessitates a</w:t>
      </w:r>
      <w:r>
        <w:t xml:space="preserve"> </w:t>
      </w:r>
      <w:r>
        <w:rPr>
          <w:bCs/>
          <w:b/>
        </w:rPr>
        <w:t xml:space="preserve">Thesis Proposal</w:t>
      </w:r>
      <w:r>
        <w:t xml:space="preserve"> </w:t>
      </w:r>
      <w:r>
        <w:t xml:space="preserve">that bridges global meteorological science with HCMC's on-the-ground realities, positioning the</w:t>
      </w:r>
      <w:r>
        <w:t xml:space="preserve"> </w:t>
      </w:r>
      <w:r>
        <w:rPr>
          <w:bCs/>
          <w:b/>
        </w:rPr>
        <w:t xml:space="preserve">Meteorologist</w:t>
      </w:r>
      <w:r>
        <w:t xml:space="preserve"> </w:t>
      </w:r>
      <w:r>
        <w:t xml:space="preserve">as an essential urban planner.</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primary objectives for a dedicated study in Vietnam Ho Chi Minh City:</w:t>
      </w:r>
    </w:p>
    <w:p>
      <w:pPr>
        <w:numPr>
          <w:ilvl w:val="0"/>
          <w:numId w:val="1001"/>
        </w:numPr>
        <w:pStyle w:val="Compact"/>
      </w:pPr>
      <w:r>
        <w:rPr>
          <w:bCs/>
          <w:b/>
        </w:rPr>
        <w:t xml:space="preserve">To develop a high-resolution urban meteorological model</w:t>
      </w:r>
      <w:r>
        <w:t xml:space="preserve"> </w:t>
      </w:r>
      <w:r>
        <w:t xml:space="preserve">calibrated specifically for HCMC’s topography, building density, and hydrological networks.</w:t>
      </w:r>
    </w:p>
    <w:p>
      <w:pPr>
        <w:numPr>
          <w:ilvl w:val="0"/>
          <w:numId w:val="1001"/>
        </w:numPr>
        <w:pStyle w:val="Compact"/>
      </w:pPr>
      <w:r>
        <w:rPr>
          <w:bCs/>
          <w:b/>
        </w:rPr>
        <w:t xml:space="preserve">To evaluate the socio-technical barriers</w:t>
      </w:r>
      <w:r>
        <w:t xml:space="preserve"> </w:t>
      </w:r>
      <w:r>
        <w:t xml:space="preserve">preventing effective communication of meteorological warnings to vulnerable communities in HCMC.</w:t>
      </w:r>
    </w:p>
    <w:p>
      <w:pPr>
        <w:numPr>
          <w:ilvl w:val="0"/>
          <w:numId w:val="1001"/>
        </w:numPr>
        <w:pStyle w:val="Compact"/>
      </w:pPr>
      <w:r>
        <w:rPr>
          <w:bCs/>
          <w:b/>
        </w:rPr>
        <w:t xml:space="preserve">To design a decision-support framework</w:t>
      </w:r>
      <w:r>
        <w:t xml:space="preserve"> </w:t>
      </w:r>
      <w:r>
        <w:t xml:space="preserve">that integrates real-time forecasting with city infrastructure management systems.</w:t>
      </w:r>
    </w:p>
    <w:p>
      <w:pPr>
        <w:pStyle w:val="FirstParagraph"/>
      </w:pPr>
      <w:r>
        <w:t xml:space="preserve">The central research question guiding this work is: *How can a specialized</w:t>
      </w:r>
      <w:r>
        <w:t xml:space="preserve"> </w:t>
      </w:r>
      <w:r>
        <w:rPr>
          <w:bCs/>
          <w:b/>
        </w:rPr>
        <w:t xml:space="preserve">Meteorologist</w:t>
      </w:r>
      <w:r>
        <w:t xml:space="preserve"> </w:t>
      </w:r>
      <w:r>
        <w:t xml:space="preserve">in Vietnam Ho Chi Minh City transform raw meteorological data into actionable resilience strategies for urban populations?* This inquiry directly addresses HCMC's status as a climate change "hotspot" and aligns with the UN Sustainable Development Goals (SDG 11.5 on disaster risk reduction).</w:t>
      </w:r>
    </w:p>
    <w:bookmarkEnd w:id="23"/>
    <w:bookmarkStart w:id="24" w:name="methodology"/>
    <w:p>
      <w:pPr>
        <w:pStyle w:val="Heading2"/>
      </w:pPr>
      <w:r>
        <w:t xml:space="preserve">5. Methodology</w:t>
      </w:r>
    </w:p>
    <w:p>
      <w:pPr>
        <w:pStyle w:val="FirstParagraph"/>
      </w:pPr>
      <w:r>
        <w:t xml:space="preserve">The proposed research employs a mixed-methods approach grounded in HCMC’s operational landscape:</w:t>
      </w:r>
    </w:p>
    <w:p>
      <w:pPr>
        <w:numPr>
          <w:ilvl w:val="0"/>
          <w:numId w:val="1002"/>
        </w:numPr>
        <w:pStyle w:val="Compact"/>
      </w:pPr>
      <w:r>
        <w:rPr>
          <w:bCs/>
          <w:b/>
        </w:rPr>
        <w:t xml:space="preserve">Data Integration:</w:t>
      </w:r>
      <w:r>
        <w:t xml:space="preserve"> </w:t>
      </w:r>
      <w:r>
        <w:t xml:space="preserve">Analyze 10 years of rainfall, temperature, and flood data from Vietnam's National Center for Hydro-Meteorological Forecasting (NCHMF), supplemented by satellite imagery (Sentinel-2) and IoT sensors deployed across HCMC’s drainage zones.</w:t>
      </w:r>
    </w:p>
    <w:p>
      <w:pPr>
        <w:numPr>
          <w:ilvl w:val="0"/>
          <w:numId w:val="1002"/>
        </w:numPr>
        <w:pStyle w:val="Compact"/>
      </w:pPr>
      <w:r>
        <w:rPr>
          <w:bCs/>
          <w:b/>
        </w:rPr>
        <w:t xml:space="preserve">Stakeholder Engagement:</w:t>
      </w:r>
      <w:r>
        <w:t xml:space="preserve"> </w:t>
      </w:r>
      <w:r>
        <w:t xml:space="preserve">Conduct 30+ interviews with HCMC’s municipal disaster management units, local</w:t>
      </w:r>
      <w:r>
        <w:t xml:space="preserve"> </w:t>
      </w:r>
      <w:r>
        <w:rPr>
          <w:bCs/>
          <w:b/>
        </w:rPr>
        <w:t xml:space="preserve">Meteorologist</w:t>
      </w:r>
      <w:r>
        <w:t xml:space="preserve">s at the Weather Station in District 1, and community representatives from flood-prone areas like District 8.</w:t>
      </w:r>
    </w:p>
    <w:p>
      <w:pPr>
        <w:numPr>
          <w:ilvl w:val="0"/>
          <w:numId w:val="1002"/>
        </w:numPr>
        <w:pStyle w:val="Compact"/>
      </w:pPr>
      <w:r>
        <w:rPr>
          <w:bCs/>
          <w:b/>
        </w:rPr>
        <w:t xml:space="preserve">Model Development:</w:t>
      </w:r>
      <w:r>
        <w:t xml:space="preserve"> </w:t>
      </w:r>
      <w:r>
        <w:t xml:space="preserve">Utilize WRF (Weather Research and Forecasting) model simulations with HCMC-specific urban land-use parameters to create a predictive tool for 24-hour flash flood events.</w:t>
      </w:r>
    </w:p>
    <w:p>
      <w:pPr>
        <w:numPr>
          <w:ilvl w:val="0"/>
          <w:numId w:val="1002"/>
        </w:numPr>
        <w:pStyle w:val="Compact"/>
      </w:pPr>
      <w:r>
        <w:rPr>
          <w:bCs/>
          <w:b/>
        </w:rPr>
        <w:t xml:space="preserve">Evaluation Framework:</w:t>
      </w:r>
      <w:r>
        <w:t xml:space="preserve"> </w:t>
      </w:r>
      <w:r>
        <w:t xml:space="preserve">Test the prototype system during the 2025 monsoon season, measuring forecast accuracy against actual HCMC flooding incidents and community response times.</w:t>
      </w:r>
    </w:p>
    <w:p>
      <w:pPr>
        <w:pStyle w:val="FirstParagraph"/>
      </w:pPr>
      <w:r>
        <w:t xml:space="preserve">This methodology ensures outputs are both scientifically rigorous and practically applicable for Vietnam Ho Chi Minh City’s governance needs.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urban meteorological model reducing HCMC's flood forecast error rates by 40% through hyper-localized predictions.</w:t>
      </w:r>
    </w:p>
    <w:p>
      <w:pPr>
        <w:numPr>
          <w:ilvl w:val="0"/>
          <w:numId w:val="1003"/>
        </w:numPr>
        <w:pStyle w:val="Compact"/>
      </w:pPr>
      <w:r>
        <w:t xml:space="preserve">A community-centric communication protocol for the city’s emergency alert system, co-designed with residents in marginalized neighborhoods.</w:t>
      </w:r>
    </w:p>
    <w:p>
      <w:pPr>
        <w:numPr>
          <w:ilvl w:val="0"/>
          <w:numId w:val="1003"/>
        </w:numPr>
        <w:pStyle w:val="Compact"/>
      </w:pPr>
      <w:r>
        <w:t xml:space="preserve">A policy blueprint for Vietnam’s Ministry of Natural Resources and Environment to institutionalize meteorologist-led urban climate adaptation planning.</w:t>
      </w:r>
    </w:p>
    <w:p>
      <w:pPr>
        <w:pStyle w:val="FirstParagraph"/>
      </w:pPr>
      <w:r>
        <w:t xml:space="preserve">The significance extends beyond academia: By positioning the</w:t>
      </w:r>
      <w:r>
        <w:t xml:space="preserve"> </w:t>
      </w:r>
      <w:r>
        <w:rPr>
          <w:bCs/>
          <w:b/>
        </w:rPr>
        <w:t xml:space="preserve">Meteorologist</w:t>
      </w:r>
      <w:r>
        <w:t xml:space="preserve"> </w:t>
      </w:r>
      <w:r>
        <w:t xml:space="preserve">as a central figure in HCMC's disaster governance, this research directly supports Vietnam’s commitment to the Paris Agreement. Economic benefits include reduced annual flood damages (estimated at $1.2 billion for HCMC) and enhanced tourism resilience—critical for Vietnam’s economy. Most importantly, it empowers the people of Vietnam Ho Chi Minh City with life-saving information during climate emergencies.</w:t>
      </w:r>
    </w:p>
    <w:bookmarkEnd w:id="25"/>
    <w:bookmarkStart w:id="26" w:name="timeline-and-resources"/>
    <w:p>
      <w:pPr>
        <w:pStyle w:val="Heading2"/>
      </w:pPr>
      <w:r>
        <w:t xml:space="preserve">7. Timeline and Resources</w:t>
      </w:r>
    </w:p>
    <w:p>
      <w:pPr>
        <w:pStyle w:val="FirstParagraph"/>
      </w:pPr>
      <w:r>
        <w:t xml:space="preserve">The 24-month research timeline prioritizes HCMC's seasonal cycles:</w:t>
      </w:r>
    </w:p>
    <w:p>
      <w:pPr>
        <w:numPr>
          <w:ilvl w:val="0"/>
          <w:numId w:val="1004"/>
        </w:numPr>
        <w:pStyle w:val="Compact"/>
      </w:pPr>
      <w:r>
        <w:rPr>
          <w:bCs/>
          <w:b/>
        </w:rPr>
        <w:t xml:space="preserve">Months 1-6:</w:t>
      </w:r>
      <w:r>
        <w:t xml:space="preserve"> </w:t>
      </w:r>
      <w:r>
        <w:t xml:space="preserve">Data collection from NCHMF, stakeholder mapping in HCMC, and model setup.</w:t>
      </w:r>
    </w:p>
    <w:p>
      <w:pPr>
        <w:numPr>
          <w:ilvl w:val="0"/>
          <w:numId w:val="1004"/>
        </w:numPr>
        <w:pStyle w:val="Compact"/>
      </w:pPr>
      <w:r>
        <w:rPr>
          <w:bCs/>
          <w:b/>
        </w:rPr>
        <w:t xml:space="preserve">Months 7-12:</w:t>
      </w:r>
      <w:r>
        <w:t xml:space="preserve"> </w:t>
      </w:r>
      <w:r>
        <w:t xml:space="preserve">Model calibration using historical storm data; community workshops across 5 HCMC districts.</w:t>
      </w:r>
    </w:p>
    <w:p>
      <w:pPr>
        <w:numPr>
          <w:ilvl w:val="0"/>
          <w:numId w:val="1004"/>
        </w:numPr>
        <w:pStyle w:val="Compact"/>
      </w:pPr>
      <w:r>
        <w:rPr>
          <w:bCs/>
          <w:b/>
        </w:rPr>
        <w:t xml:space="preserve">Months 13-18:</w:t>
      </w:r>
      <w:r>
        <w:t xml:space="preserve"> </w:t>
      </w:r>
      <w:r>
        <w:t xml:space="preserve">Prototype testing during dry season; validation with HCMC’s flood control agency.</w:t>
      </w:r>
    </w:p>
    <w:p>
      <w:pPr>
        <w:numPr>
          <w:ilvl w:val="0"/>
          <w:numId w:val="1004"/>
        </w:numPr>
        <w:pStyle w:val="Compact"/>
      </w:pPr>
      <w:r>
        <w:rPr>
          <w:bCs/>
          <w:b/>
        </w:rPr>
        <w:t xml:space="preserve">Months 19-24:</w:t>
      </w:r>
      <w:r>
        <w:t xml:space="preserve"> </w:t>
      </w:r>
      <w:r>
        <w:t xml:space="preserve">Policy brief development, thesis writing, and dissemination at the Vietnam Climate Change Conference in HCMC.</w:t>
      </w:r>
    </w:p>
    <w:p>
      <w:pPr>
        <w:pStyle w:val="FirstParagraph"/>
      </w:pPr>
      <w:r>
        <w:t xml:space="preserve">Necessary resources include access to NCHMF datasets (approved via Memorandum of Understanding), $35,000 for IoT sensor deployment in HCMC’s canals, and partnerships with Ho Chi Minh City University of Science.</w:t>
      </w:r>
    </w:p>
    <w:bookmarkEnd w:id="26"/>
    <w:bookmarkStart w:id="27" w:name="conclusion"/>
    <w:p>
      <w:pPr>
        <w:pStyle w:val="Heading2"/>
      </w:pPr>
      <w:r>
        <w:t xml:space="preserve">8. Conclusion</w:t>
      </w:r>
    </w:p>
    <w:p>
      <w:pPr>
        <w:pStyle w:val="FirstParagraph"/>
      </w:pPr>
      <w:r>
        <w:t xml:space="preserve">This Thesis Proposal establishes the indispensable role of the</w:t>
      </w:r>
      <w:r>
        <w:t xml:space="preserve"> </w:t>
      </w:r>
      <w:r>
        <w:rPr>
          <w:bCs/>
          <w:b/>
        </w:rPr>
        <w:t xml:space="preserve">Meteorologist</w:t>
      </w:r>
      <w:r>
        <w:t xml:space="preserve"> </w:t>
      </w:r>
      <w:r>
        <w:t xml:space="preserve">in safeguarding Vietnam Ho Chi Minh City against accelerating climate impacts. By centering research on HCMC’s unique urban fabric and community needs, this work moves beyond theoretical meteorology to deliver tangible resilience tools. The proposed study will not only advance academic knowledge but also directly inform Vietnam's national climate strategy, ensuring that the people of Ho Chi Minh City receive forecasts that save lives and protect livelihoods. As HCMC continues its trajectory as a global city facing unprecedented climatic pressures, this</w:t>
      </w:r>
      <w:r>
        <w:t xml:space="preserve"> </w:t>
      </w:r>
      <w:r>
        <w:rPr>
          <w:bCs/>
          <w:b/>
        </w:rPr>
        <w:t xml:space="preserve">Thesis Proposal</w:t>
      </w:r>
      <w:r>
        <w:t xml:space="preserve"> </w:t>
      </w:r>
      <w:r>
        <w:t xml:space="preserve">represents a critical step toward making it a model for climate-adaptive urban governance in Southeast Asia.</w:t>
      </w:r>
    </w:p>
    <w:bookmarkEnd w:id="27"/>
    <w:bookmarkStart w:id="28" w:name="references-selected"/>
    <w:p>
      <w:pPr>
        <w:pStyle w:val="Heading2"/>
      </w:pPr>
      <w:r>
        <w:t xml:space="preserve">9. References (Selected)</w:t>
      </w:r>
    </w:p>
    <w:p>
      <w:pPr>
        <w:numPr>
          <w:ilvl w:val="0"/>
          <w:numId w:val="1005"/>
        </w:numPr>
        <w:pStyle w:val="Compact"/>
      </w:pPr>
      <w:r>
        <w:t xml:space="preserve">National Center for Hydro-Meteorological Forecasting (NCHMF). (2023). *HCMC Climate Vulnerability Assessment*. Vietnam Ministry of Natural Resources and Environment.</w:t>
      </w:r>
    </w:p>
    <w:p>
      <w:pPr>
        <w:numPr>
          <w:ilvl w:val="0"/>
          <w:numId w:val="1005"/>
        </w:numPr>
        <w:pStyle w:val="Compact"/>
      </w:pPr>
      <w:r>
        <w:t xml:space="preserve">World Meteorological Organization. (2021). *Urban Meteorology: Global Guidelines*. Geneva.</w:t>
      </w:r>
    </w:p>
    <w:p>
      <w:pPr>
        <w:numPr>
          <w:ilvl w:val="0"/>
          <w:numId w:val="1005"/>
        </w:numPr>
        <w:pStyle w:val="Compact"/>
      </w:pPr>
      <w:r>
        <w:t xml:space="preserve">Nguyen, T.T., et al. (2022). "Flood Risk Modeling in Vietnamese Delta Cities." *Journal of Hydrology*, 614, 128567.</w:t>
      </w:r>
    </w:p>
    <w:p>
      <w:pPr>
        <w:numPr>
          <w:ilvl w:val="0"/>
          <w:numId w:val="1005"/>
        </w:numPr>
        <w:pStyle w:val="Compact"/>
      </w:pPr>
      <w:r>
        <w:t xml:space="preserve">Vietnam National Strategy on Climate Change (NCCS) 2050. (Ministry of Natural Resources and Environment, Hanoi).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Urban Resilience in Vietnam Ho Chi Minh City</dc:title>
  <dc:creator/>
  <dc:language>en</dc:language>
  <cp:keywords/>
  <dcterms:created xsi:type="dcterms:W3CDTF">2025-12-11T08:41:17Z</dcterms:created>
  <dcterms:modified xsi:type="dcterms:W3CDTF">2025-12-11T08:41:17Z</dcterms:modified>
</cp:coreProperties>
</file>

<file path=docProps/custom.xml><?xml version="1.0" encoding="utf-8"?>
<Properties xmlns="http://schemas.openxmlformats.org/officeDocument/2006/custom-properties" xmlns:vt="http://schemas.openxmlformats.org/officeDocument/2006/docPropsVTypes"/>
</file>