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Midwife-Led</w:t>
      </w:r>
      <w:r>
        <w:t xml:space="preserve"> </w:t>
      </w:r>
      <w:r>
        <w:t xml:space="preserve">Care</w:t>
      </w:r>
      <w:r>
        <w:t xml:space="preserve"> </w:t>
      </w:r>
      <w:r>
        <w:t xml:space="preserve">Models</w:t>
      </w:r>
      <w:r>
        <w:t xml:space="preserve"> </w:t>
      </w:r>
      <w:r>
        <w:t xml:space="preserve">in</w:t>
      </w:r>
      <w:r>
        <w:t xml:space="preserve"> </w:t>
      </w:r>
      <w:r>
        <w:t xml:space="preserve">Australia</w:t>
      </w:r>
      <w:r>
        <w:t xml:space="preserve"> </w:t>
      </w:r>
      <w:r>
        <w:t xml:space="preserve">Brisbane</w:t>
      </w:r>
    </w:p>
    <w:bookmarkStart w:id="28" w:name="Xcbaaf1acbdb88cb51a14a0a523883cc6c0dfd07"/>
    <w:p>
      <w:pPr>
        <w:pStyle w:val="Heading1"/>
      </w:pPr>
      <w:r>
        <w:t xml:space="preserve">Thesis Proposal: Advancing Community-Centered Midwifery Practice to Improve Maternal Health Outcomes in Australia Brisbane</w:t>
      </w:r>
    </w:p>
    <w:bookmarkStart w:id="20" w:name="abstract"/>
    <w:p>
      <w:pPr>
        <w:pStyle w:val="Heading2"/>
      </w:pPr>
      <w:r>
        <w:t xml:space="preserve">Abstract</w:t>
      </w:r>
    </w:p>
    <w:p>
      <w:pPr>
        <w:pStyle w:val="FirstParagraph"/>
      </w:pPr>
      <w:r>
        <w:t xml:space="preserve">This thesis proposal outlines a critical investigation into optimizing midwife-led care models within the specific context of Australia Brisbane. Focusing on the unique demographic, cultural, and systemic landscape of Queensland's largest city, this research addresses significant gaps in accessible, equitable, and culturally safe maternity services. With Brisbane experiencing rapid population growth alongside persistent health disparities—particularly for Aboriginal and Torres Strait Islander women, culturally and linguistically diverse communities (CALD), and those in socioeconomically disadvantaged areas—the role of the midwife is pivotal. This thesis aims to develop evidence-based recommendations for enhancing midwifery practice, strengthening community integration, and improving maternal health outcomes across Brisbane's diverse population. The proposed study will employ a mixed-methods approach, combining quantitative analysis of local maternity data with qualitative insights from Brisbane midwives and women recipients of care.</w:t>
      </w:r>
    </w:p>
    <w:bookmarkEnd w:id="20"/>
    <w:bookmarkStart w:id="21" w:name="X2282f0918bbb76ae0d5588bd40bec50cf0186d9"/>
    <w:p>
      <w:pPr>
        <w:pStyle w:val="Heading2"/>
      </w:pPr>
      <w:r>
        <w:t xml:space="preserve">1. Introduction: The Critical Need for Midwifery Innovation in Australia Brisbane</w:t>
      </w:r>
    </w:p>
    <w:p>
      <w:pPr>
        <w:pStyle w:val="FirstParagraph"/>
      </w:pPr>
      <w:r>
        <w:t xml:space="preserve">Maternal health outcomes remain a national priority within the Australian healthcare system. However, the specific needs of the Queensland population, particularly in Brisbane—home to over 2.5 million residents and a rapidly growing multicultural community—demand localized solutions. Current data from the National Midwifery Data Set (NMDS) highlights significant variations in care access and outcomes across Brisbane's diverse suburbs, with underserved communities often experiencing lower rates of antenatal attendance, higher rates of intervention, and poorer postnatal support. This thesis proposal directly confronts these challenges by centering the expertise and potential of the</w:t>
      </w:r>
      <w:r>
        <w:t xml:space="preserve"> </w:t>
      </w:r>
      <w:r>
        <w:rPr>
          <w:bCs/>
          <w:b/>
        </w:rPr>
        <w:t xml:space="preserve">midwife</w:t>
      </w:r>
      <w:r>
        <w:t xml:space="preserve"> </w:t>
      </w:r>
      <w:r>
        <w:t xml:space="preserve">as a primary healthcare provider within Brisbane's unique urban environment. The goal is not merely to study midwifery, but to propose actionable strategies for elevating</w:t>
      </w:r>
      <w:r>
        <w:t xml:space="preserve"> </w:t>
      </w:r>
      <w:r>
        <w:rPr>
          <w:bCs/>
          <w:b/>
        </w:rPr>
        <w:t xml:space="preserve">midwife</w:t>
      </w:r>
      <w:r>
        <w:t xml:space="preserve">-led care as the cornerstone of a more equitable, effective, and woman-centered maternity service across</w:t>
      </w:r>
      <w:r>
        <w:t xml:space="preserve"> </w:t>
      </w:r>
      <w:r>
        <w:rPr>
          <w:bCs/>
          <w:b/>
        </w:rPr>
        <w:t xml:space="preserve">Australia Brisbane</w:t>
      </w:r>
      <w:r>
        <w:t xml:space="preserve">.</w:t>
      </w:r>
    </w:p>
    <w:bookmarkEnd w:id="21"/>
    <w:bookmarkStart w:id="22" w:name="X41a93b43850e97e5ffc47a3731f2ad411a34870"/>
    <w:p>
      <w:pPr>
        <w:pStyle w:val="Heading2"/>
      </w:pPr>
      <w:r>
        <w:t xml:space="preserve">2. Literature Review: Gaps in Brisbane-Specific Midwifery Practice</w:t>
      </w:r>
    </w:p>
    <w:p>
      <w:pPr>
        <w:pStyle w:val="FirstParagraph"/>
      </w:pPr>
      <w:r>
        <w:t xml:space="preserve">While international literature strongly supports midwife-led continuity of care models for improved outcomes (reduced interventions, higher satisfaction), the application and effectiveness within the specific socio-cultural and structural context of</w:t>
      </w:r>
      <w:r>
        <w:t xml:space="preserve"> </w:t>
      </w:r>
      <w:r>
        <w:rPr>
          <w:bCs/>
          <w:b/>
        </w:rPr>
        <w:t xml:space="preserve">Australia Brisbane</w:t>
      </w:r>
      <w:r>
        <w:t xml:space="preserve"> </w:t>
      </w:r>
      <w:r>
        <w:t xml:space="preserve">are less well-documented. Existing Australian research often aggregates national data, masking critical urban disparities evident in Brisbane's inner-city, coastal, and rapidly developing western corridors. Key gaps identified include:</w:t>
      </w:r>
    </w:p>
    <w:p>
      <w:pPr>
        <w:numPr>
          <w:ilvl w:val="0"/>
          <w:numId w:val="1001"/>
        </w:numPr>
        <w:pStyle w:val="Compact"/>
      </w:pPr>
      <w:r>
        <w:t xml:space="preserve">The impact of geographic barriers (e.g., distance to specialized services in outer suburbs) on midwife continuity of care for Brisbane residents.</w:t>
      </w:r>
    </w:p>
    <w:p>
      <w:pPr>
        <w:numPr>
          <w:ilvl w:val="0"/>
          <w:numId w:val="1001"/>
        </w:numPr>
        <w:pStyle w:val="Compact"/>
      </w:pPr>
      <w:r>
        <w:t xml:space="preserve">Cultural competency frameworks specifically tailored for Brisbane's diverse CALD populations (e.g., Vietnamese, Filipino, South Sudanese communities) within midwifery practice.</w:t>
      </w:r>
    </w:p>
    <w:p>
      <w:pPr>
        <w:numPr>
          <w:ilvl w:val="0"/>
          <w:numId w:val="1001"/>
        </w:numPr>
        <w:pStyle w:val="Compact"/>
      </w:pPr>
      <w:r>
        <w:t xml:space="preserve">The integration and effectiveness of community-based midwifery services alongside the public hospital system in Brisbane.</w:t>
      </w:r>
    </w:p>
    <w:p>
      <w:pPr>
        <w:numPr>
          <w:ilvl w:val="0"/>
          <w:numId w:val="1001"/>
        </w:numPr>
        <w:pStyle w:val="Compact"/>
      </w:pPr>
      <w:r>
        <w:t xml:space="preserve">Evidence on how Brisbane-specific health policies (e.g., Queensland's Midwifery Strategy 2023-2025) translate into tangible improvements in practice and outcomes for local women.</w:t>
      </w:r>
    </w:p>
    <w:p>
      <w:pPr>
        <w:pStyle w:val="FirstParagraph"/>
      </w:pPr>
      <w:r>
        <w:t xml:space="preserve">This thesis will directly address these gaps through a focused lens on</w:t>
      </w:r>
      <w:r>
        <w:t xml:space="preserve"> </w:t>
      </w:r>
      <w:r>
        <w:rPr>
          <w:bCs/>
          <w:b/>
        </w:rPr>
        <w:t xml:space="preserve">Australia Brisbane</w:t>
      </w:r>
      <w:r>
        <w:t xml:space="preserve">, moving beyond generalised Australian findings to provide actionable insights for Brisbane's health services.</w:t>
      </w:r>
    </w:p>
    <w:bookmarkEnd w:id="22"/>
    <w:bookmarkStart w:id="23" w:name="research-problem-statement"/>
    <w:p>
      <w:pPr>
        <w:pStyle w:val="Heading2"/>
      </w:pPr>
      <w:r>
        <w:t xml:space="preserve">3. Research Problem Statement</w:t>
      </w:r>
    </w:p>
    <w:p>
      <w:pPr>
        <w:pStyle w:val="FirstParagraph"/>
      </w:pPr>
      <w:r>
        <w:t xml:space="preserve">The current maternity service model in Brisbane, while progressive in some areas, fails to consistently deliver equitable, accessible, and culturally safe care across all demographic groups. This is evidenced by persistent inequities in maternal health indicators for specific communities within the city. The underutilization of midwife-led care pathways and systemic barriers to continuity of care represent a significant opportunity for improvement. This research directly tackles the problem: How can midwifery practice, as delivered by the</w:t>
      </w:r>
      <w:r>
        <w:t xml:space="preserve"> </w:t>
      </w:r>
      <w:r>
        <w:rPr>
          <w:bCs/>
          <w:b/>
        </w:rPr>
        <w:t xml:space="preserve">midwife</w:t>
      </w:r>
      <w:r>
        <w:t xml:space="preserve"> </w:t>
      </w:r>
      <w:r>
        <w:t xml:space="preserve">within Brisbane's healthcare ecosystem, be strategically enhanced to significantly reduce maternal health disparities and improve overall outcomes for women across</w:t>
      </w:r>
      <w:r>
        <w:t xml:space="preserve"> </w:t>
      </w:r>
      <w:r>
        <w:rPr>
          <w:bCs/>
          <w:b/>
        </w:rPr>
        <w:t xml:space="preserve">Australia Brisbane</w:t>
      </w:r>
      <w:r>
        <w:t xml:space="preserve">?</w:t>
      </w:r>
    </w:p>
    <w:bookmarkEnd w:id="23"/>
    <w:bookmarkStart w:id="24" w:name="research-objectives-and-questions"/>
    <w:p>
      <w:pPr>
        <w:pStyle w:val="Heading2"/>
      </w:pPr>
      <w:r>
        <w:t xml:space="preserve">4. Research Objectives and Questions</w:t>
      </w:r>
    </w:p>
    <w:p>
      <w:pPr>
        <w:pStyle w:val="FirstParagraph"/>
      </w:pPr>
      <w:r>
        <w:t xml:space="preserve">The primary aim of this thesis is to develop a robust evidence base for optimizing midwife-led maternity care models in Brisbane. Specific objectives include:</w:t>
      </w:r>
    </w:p>
    <w:p>
      <w:pPr>
        <w:numPr>
          <w:ilvl w:val="0"/>
          <w:numId w:val="1002"/>
        </w:numPr>
        <w:pStyle w:val="Compact"/>
      </w:pPr>
      <w:r>
        <w:t xml:space="preserve">To analyze the current uptake, barriers, and facilitators of midwife-led continuity of care across Brisbane's diverse population subgroups.</w:t>
      </w:r>
    </w:p>
    <w:p>
      <w:pPr>
        <w:numPr>
          <w:ilvl w:val="0"/>
          <w:numId w:val="1002"/>
        </w:numPr>
        <w:pStyle w:val="Compact"/>
      </w:pPr>
      <w:r>
        <w:t xml:space="preserve">To identify specific cultural safety competencies and community engagement strategies most effective for Brisbane midwives working with CALD and Aboriginal &amp; Torres Strait Islander women.</w:t>
      </w:r>
    </w:p>
    <w:p>
      <w:pPr>
        <w:numPr>
          <w:ilvl w:val="0"/>
          <w:numId w:val="1002"/>
        </w:numPr>
        <w:pStyle w:val="Compact"/>
      </w:pPr>
      <w:r>
        <w:t xml:space="preserve">To evaluate the impact of existing Queensland Health initiatives (e.g., integration pathways, funding models) on the accessibility and effectiveness of midwifery services in different Brisbane regions.</w:t>
      </w:r>
    </w:p>
    <w:p>
      <w:pPr>
        <w:numPr>
          <w:ilvl w:val="0"/>
          <w:numId w:val="1002"/>
        </w:numPr>
        <w:pStyle w:val="Compact"/>
      </w:pPr>
      <w:r>
        <w:t xml:space="preserve">To co-design practical recommendations for Brisbane Health Services, Midwifery Education Providers, and Policymakers to strengthen midwife-led care delivery within the city's unique context.</w:t>
      </w:r>
    </w:p>
    <w:bookmarkEnd w:id="24"/>
    <w:bookmarkStart w:id="25" w:name="X9def33610a0a9ac992c7805bfca11651a447c08"/>
    <w:p>
      <w:pPr>
        <w:pStyle w:val="Heading2"/>
      </w:pPr>
      <w:r>
        <w:t xml:space="preserve">5. Methodology: A Brisbane-Centered Mixed-Methods Approach</w:t>
      </w:r>
    </w:p>
    <w:p>
      <w:pPr>
        <w:pStyle w:val="FirstParagraph"/>
      </w:pPr>
      <w:r>
        <w:t xml:space="preserve">This research will employ a sequential mixed-methods design:</w:t>
      </w:r>
    </w:p>
    <w:p>
      <w:pPr>
        <w:numPr>
          <w:ilvl w:val="0"/>
          <w:numId w:val="1003"/>
        </w:numPr>
        <w:pStyle w:val="Compact"/>
      </w:pPr>
      <w:r>
        <w:rPr>
          <w:bCs/>
          <w:b/>
        </w:rPr>
        <w:t xml:space="preserve">Phase 1 (Quantitative):</w:t>
      </w:r>
      <w:r>
        <w:t xml:space="preserve"> </w:t>
      </w:r>
      <w:r>
        <w:t xml:space="preserve">Analysis of de-identified Queensland Health maternity data (2018-2023) focusing on Brisbane metropolitan areas, segmented by postcode to map care access and outcomes against socio-demographic variables.</w:t>
      </w:r>
    </w:p>
    <w:p>
      <w:pPr>
        <w:numPr>
          <w:ilvl w:val="0"/>
          <w:numId w:val="1003"/>
        </w:numPr>
        <w:pStyle w:val="Compact"/>
      </w:pPr>
      <w:r>
        <w:rPr>
          <w:bCs/>
          <w:b/>
        </w:rPr>
        <w:t xml:space="preserve">Phase 2 (Qualitative - Part A):</w:t>
      </w:r>
      <w:r>
        <w:t xml:space="preserve"> </w:t>
      </w:r>
      <w:r>
        <w:t xml:space="preserve">In-depth interviews with 30+ Brisbane-based midwives (public, private, community-led) exploring their experiences implementing continuity of care and navigating Brisbane-specific challenges.</w:t>
      </w:r>
    </w:p>
    <w:p>
      <w:pPr>
        <w:numPr>
          <w:ilvl w:val="0"/>
          <w:numId w:val="1003"/>
        </w:numPr>
        <w:pStyle w:val="Compact"/>
      </w:pPr>
      <w:r>
        <w:rPr>
          <w:bCs/>
          <w:b/>
        </w:rPr>
        <w:t xml:space="preserve">Phase 2 (Qualitative - Part B):</w:t>
      </w:r>
      <w:r>
        <w:t xml:space="preserve"> </w:t>
      </w:r>
      <w:r>
        <w:t xml:space="preserve">Focus group discussions with 4-6 groups of Brisbane women (n=40+) from diverse backgrounds to understand their experiences with midwives, cultural needs, and suggestions for improvement.</w:t>
      </w:r>
    </w:p>
    <w:p>
      <w:pPr>
        <w:numPr>
          <w:ilvl w:val="0"/>
          <w:numId w:val="1003"/>
        </w:numPr>
        <w:pStyle w:val="Compact"/>
      </w:pPr>
      <w:r>
        <w:rPr>
          <w:bCs/>
          <w:b/>
        </w:rPr>
        <w:t xml:space="preserve">Phase 3:</w:t>
      </w:r>
      <w:r>
        <w:t xml:space="preserve"> </w:t>
      </w:r>
      <w:r>
        <w:t xml:space="preserve">Synthesis of findings and development of a practical implementation framework for Brisbane-specific midwifery service enhancement.</w:t>
      </w:r>
    </w:p>
    <w:bookmarkEnd w:id="25"/>
    <w:bookmarkStart w:id="26" w:name="significance-and-expected-contributions"/>
    <w:p>
      <w:pPr>
        <w:pStyle w:val="Heading2"/>
      </w:pPr>
      <w:r>
        <w:t xml:space="preserve">6. Significance and Expected Contributions</w:t>
      </w:r>
    </w:p>
    <w:p>
      <w:pPr>
        <w:pStyle w:val="FirstParagraph"/>
      </w:pPr>
      <w:r>
        <w:t xml:space="preserve">This thesis will make a substantial contribution to the field of maternal health in Australia by providing the first comprehensive, Brisbane-focused analysis of midwife-led care effectiveness and barriers. The findings will directly inform:</w:t>
      </w:r>
    </w:p>
    <w:p>
      <w:pPr>
        <w:numPr>
          <w:ilvl w:val="0"/>
          <w:numId w:val="1004"/>
        </w:numPr>
        <w:pStyle w:val="Compact"/>
      </w:pPr>
      <w:r>
        <w:rPr>
          <w:bCs/>
          <w:b/>
        </w:rPr>
        <w:t xml:space="preserve">Policymakers (Queensland Health, Australian Government):</w:t>
      </w:r>
      <w:r>
        <w:t xml:space="preserve"> </w:t>
      </w:r>
      <w:r>
        <w:t xml:space="preserve">Evidence for targeted funding and policy adjustments specific to Brisbane's needs.</w:t>
      </w:r>
    </w:p>
    <w:p>
      <w:pPr>
        <w:numPr>
          <w:ilvl w:val="0"/>
          <w:numId w:val="1004"/>
        </w:numPr>
        <w:pStyle w:val="Compact"/>
      </w:pPr>
      <w:r>
        <w:rPr>
          <w:bCs/>
          <w:b/>
        </w:rPr>
        <w:t xml:space="preserve">Midwifery Education Programs (e.g., QUT, USQ):</w:t>
      </w:r>
      <w:r>
        <w:t xml:space="preserve"> </w:t>
      </w:r>
      <w:r>
        <w:t xml:space="preserve">Curriculum updates incorporating Brisbane-specific cultural safety and community engagement strategies.</w:t>
      </w:r>
    </w:p>
    <w:p>
      <w:pPr>
        <w:numPr>
          <w:ilvl w:val="0"/>
          <w:numId w:val="1004"/>
        </w:numPr>
        <w:pStyle w:val="Compact"/>
      </w:pPr>
      <w:r>
        <w:rPr>
          <w:bCs/>
          <w:b/>
        </w:rPr>
        <w:t xml:space="preserve">Maternity Services Across Brisbane:</w:t>
      </w:r>
      <w:r>
        <w:t xml:space="preserve"> </w:t>
      </w:r>
      <w:r>
        <w:t xml:space="preserve">Practical tools for service redesign, improving continuity of care pathways, and enhancing cultural responsiveness for the</w:t>
      </w:r>
      <w:r>
        <w:t xml:space="preserve"> </w:t>
      </w:r>
      <w:r>
        <w:rPr>
          <w:bCs/>
          <w:b/>
        </w:rPr>
        <w:t xml:space="preserve">midwife</w:t>
      </w:r>
      <w:r>
        <w:t xml:space="preserve">.</w:t>
      </w:r>
    </w:p>
    <w:p>
      <w:pPr>
        <w:numPr>
          <w:ilvl w:val="0"/>
          <w:numId w:val="1004"/>
        </w:numPr>
        <w:pStyle w:val="Compact"/>
      </w:pPr>
      <w:r>
        <w:rPr>
          <w:bCs/>
          <w:b/>
        </w:rPr>
        <w:t xml:space="preserve">The Profession:</w:t>
      </w:r>
      <w:r>
        <w:t xml:space="preserve"> </w:t>
      </w:r>
      <w:r>
        <w:t xml:space="preserve">Strengthened evidence base supporting the essential role of the midwife in achieving equitable maternal health outcomes within Australia's largest urban centre.</w:t>
      </w:r>
    </w:p>
    <w:bookmarkEnd w:id="26"/>
    <w:bookmarkStart w:id="27" w:name="conclusion"/>
    <w:p>
      <w:pPr>
        <w:pStyle w:val="Heading2"/>
      </w:pPr>
      <w:r>
        <w:t xml:space="preserve">7. Conclusion</w:t>
      </w:r>
    </w:p>
    <w:p>
      <w:pPr>
        <w:pStyle w:val="FirstParagraph"/>
      </w:pPr>
      <w:r>
        <w:t xml:space="preserve">The trajectory of maternal health in Brisbane is intrinsically linked to the quality, accessibility, and cultural safety of care provided by the</w:t>
      </w:r>
      <w:r>
        <w:t xml:space="preserve"> </w:t>
      </w:r>
      <w:r>
        <w:rPr>
          <w:bCs/>
          <w:b/>
        </w:rPr>
        <w:t xml:space="preserve">midwife</w:t>
      </w:r>
      <w:r>
        <w:t xml:space="preserve">. This thesis proposal outlines a necessary and timely investigation into how midwifery practice can be strategically optimized within the complex urban landscape of Australia Brisbane. By grounding this research firmly in Brisbane's unique demographic realities, cultural fabric, and current service delivery structures, this study promises to deliver tangible, actionable outcomes that will empower</w:t>
      </w:r>
      <w:r>
        <w:t xml:space="preserve"> </w:t>
      </w:r>
      <w:r>
        <w:rPr>
          <w:bCs/>
          <w:b/>
        </w:rPr>
        <w:t xml:space="preserve">midwife</w:t>
      </w:r>
      <w:r>
        <w:t xml:space="preserve">s to lead the way towards a future where every woman in Brisbane receives exceptional, equitable care throughout her maternity journey. This is not merely a thesis proposal; it is a roadmap for transforming midwifery practice and maternal health outcomes in the heart of Queensland.</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Midwife-Led Care Models in Australia Brisbane</dc:title>
  <dc:creator/>
  <dc:language>en</dc:language>
  <cp:keywords/>
  <dcterms:created xsi:type="dcterms:W3CDTF">2026-09-28T01:09:20Z</dcterms:created>
  <dcterms:modified xsi:type="dcterms:W3CDTF">2026-09-28T01:09:20Z</dcterms:modified>
</cp:coreProperties>
</file>

<file path=docProps/custom.xml><?xml version="1.0" encoding="utf-8"?>
<Properties xmlns="http://schemas.openxmlformats.org/officeDocument/2006/custom-properties" xmlns:vt="http://schemas.openxmlformats.org/officeDocument/2006/docPropsVTypes"/>
</file>