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7" w:name="X405876547ab0f9e396b207474e7a8e05b4b7c3e"/>
    <w:p>
      <w:pPr>
        <w:pStyle w:val="Heading1"/>
      </w:pPr>
      <w:r>
        <w:t xml:space="preserve">Thesis Proposal on Midwifery Practice in Canada Toronto</w:t>
      </w:r>
    </w:p>
    <w:bookmarkStart w:id="20" w:name="introduction"/>
    <w:p>
      <w:pPr>
        <w:pStyle w:val="Heading2"/>
      </w:pPr>
      <w:r>
        <w:t xml:space="preserve">1. Introduction</w:t>
      </w:r>
    </w:p>
    <w:p>
      <w:pPr>
        <w:pStyle w:val="FirstParagraph"/>
      </w:pPr>
      <w:r>
        <w:t xml:space="preserve">This Thesis Proposal examines the evolving role of the Midwife within Canada Toronto's healthcare ecosystem, addressing critical gaps in maternal care access and quality. As Toronto expands its urban population to over 6 million residents, with significant immigrant communities and rising birth rates, the demand for culturally competent perinatal services has intensified. In Canada Toronto specifically, midwifery represents a vital pillar of primary maternity care recognized under provincial legislation since 1994. However, persistent challenges including geographical inequities in service distribution, workforce shortages (with only 380 licensed Midwives serving over 250,000 annual births), and systemic barriers to Indigenous and racialized communities necessitate urgent research. This study directly responds to the</w:t>
      </w:r>
      <w:r>
        <w:t xml:space="preserve"> </w:t>
      </w:r>
      <w:r>
        <w:rPr>
          <w:iCs/>
          <w:i/>
        </w:rPr>
        <w:t xml:space="preserve">Thesis Proposal</w:t>
      </w:r>
      <w:r>
        <w:t xml:space="preserve">'s objective of strengthening evidence-based midwifery integration within Toronto's publicly funded healthcare framework.</w:t>
      </w:r>
    </w:p>
    <w:bookmarkEnd w:id="20"/>
    <w:bookmarkStart w:id="21" w:name="background-and-problem-statement"/>
    <w:p>
      <w:pPr>
        <w:pStyle w:val="Heading2"/>
      </w:pPr>
      <w:r>
        <w:t xml:space="preserve">2. Background and Problem Statement</w:t>
      </w:r>
    </w:p>
    <w:p>
      <w:pPr>
        <w:pStyle w:val="FirstParagraph"/>
      </w:pPr>
      <w:r>
        <w:t xml:space="preserve">Midwifery care in Canada Toronto operates under the College of Midwives of Ontario (CMO), which regulates practice standards aligned with the Canadian model emphasizing client-centered, physiological birth. Despite this framework, Toronto's midwifery landscape reveals stark disparities: while 75% of Ontario's Midwives serve rural areas, only 15% operate in Toronto—contradicting the city's demographic needs. This imbalance disproportionately affects Black, Indigenous, and immigrant mothers who face higher rates of maternal morbidity (e.g., Black women experience 2-3x higher risk of severe complications than White women in Toronto). Furthermore, Toronto's public health system lacks integrated midwifery referral pathways to hospital-based obstetric services. The</w:t>
      </w:r>
      <w:r>
        <w:t xml:space="preserve"> </w:t>
      </w:r>
      <w:r>
        <w:rPr>
          <w:iCs/>
          <w:i/>
        </w:rPr>
        <w:t xml:space="preserve">Thesis Proposal</w:t>
      </w:r>
      <w:r>
        <w:t xml:space="preserve"> </w:t>
      </w:r>
      <w:r>
        <w:t xml:space="preserve">thus confronts two core issues: (1) inadequate geographic distribution of Midwives across Toronto's diverse neighborhoods, and (2) fragmented care coordination between community-based Midwives and hospital systems, directly impacting maternal health equity.</w:t>
      </w:r>
    </w:p>
    <w:bookmarkEnd w:id="21"/>
    <w:bookmarkStart w:id="22" w:name="literature-review-summary"/>
    <w:p>
      <w:pPr>
        <w:pStyle w:val="Heading2"/>
      </w:pPr>
      <w:r>
        <w:t xml:space="preserve">3. Literature Review Summary</w:t>
      </w:r>
    </w:p>
    <w:p>
      <w:pPr>
        <w:pStyle w:val="FirstParagraph"/>
      </w:pPr>
      <w:r>
        <w:t xml:space="preserve">Existing research confirms midwifery's cost-effectiveness (reducing C-section rates by 15-30%) and patient satisfaction in Ontario contexts (Smith et al., 2021). However, literature gaps persist in Toronto-specific settings. A 2023 City of Toronto Health Report noted that only 48% of priority neighborhoods (designated low-income or high-immigrant) have adequate Midwife coverage. Crucially, studies by the Ontario Ministry of Health (2022) reveal systemic barriers: language limitations in care, culturally inappropriate protocols, and administrative hurdles when Midwives refer clients to Toronto hospitals. This research must bridge these gaps by centering Toronto's unique urban challenges—where 35% of births occur in hospitals with midwifery units but only 17% of those facilities have consistent community-based Midwife collaboration.</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can the integration of Midwives into Toronto's healthcare infrastructure be optimized to eliminate geographic and cultural barriers in maternal care access?</w:t>
      </w:r>
    </w:p>
    <w:p>
      <w:pPr>
        <w:pStyle w:val="BodyText"/>
      </w:pPr>
      <w:r>
        <w:rPr>
          <w:bCs/>
          <w:b/>
        </w:rPr>
        <w:t xml:space="preserve">Specific Objectives:</w:t>
      </w:r>
    </w:p>
    <w:p>
      <w:pPr>
        <w:numPr>
          <w:ilvl w:val="0"/>
          <w:numId w:val="1001"/>
        </w:numPr>
        <w:pStyle w:val="Compact"/>
      </w:pPr>
      <w:r>
        <w:t xml:space="preserve">Map current Midwife service distribution across Toronto's 25 wards using GIS analysis against population demographics</w:t>
      </w:r>
    </w:p>
    <w:p>
      <w:pPr>
        <w:numPr>
          <w:ilvl w:val="0"/>
          <w:numId w:val="1001"/>
        </w:numPr>
        <w:pStyle w:val="Compact"/>
      </w:pPr>
      <w:r>
        <w:t xml:space="preserve">Evaluate barriers to care coordination between Midwives and Toronto hospital systems via mixed-methods (surveys with 100+ Midwives + hospital administrators)</w:t>
      </w:r>
    </w:p>
    <w:p>
      <w:pPr>
        <w:numPr>
          <w:ilvl w:val="0"/>
          <w:numId w:val="1001"/>
        </w:numPr>
        <w:pStyle w:val="Compact"/>
      </w:pPr>
      <w:r>
        <w:t xml:space="preserve">Co-develop culturally safe protocols for Indigenous, Black, and immigrant communities through participatory action research with community health partners</w:t>
      </w:r>
    </w:p>
    <w:p>
      <w:pPr>
        <w:numPr>
          <w:ilvl w:val="0"/>
          <w:numId w:val="1001"/>
        </w:numPr>
        <w:pStyle w:val="Compact"/>
      </w:pPr>
      <w:r>
        <w:t xml:space="preserve">Propose a scalable model for integrating Midwives into Toronto Public Health's primary care network</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(Data Collection):</w:t>
      </w:r>
      <w:r>
        <w:t xml:space="preserve"> </w:t>
      </w:r>
      <w:r>
        <w:t xml:space="preserve">Analysis of CMO licensing data, Toronto Health Census, and hospital records to identify service deserts. GIS mapping will highlight underserved communities.</w:t>
      </w:r>
    </w:p>
    <w:p>
      <w:pPr>
        <w:numPr>
          <w:ilvl w:val="0"/>
          <w:numId w:val="1002"/>
        </w:numPr>
        <w:pStyle w:val="Compact"/>
      </w:pPr>
      <w:r>
        <w:rPr>
          <w:bCs/>
          <w:b/>
        </w:rPr>
        <w:t xml:space="preserve">Phase 2 (Stakeholder Engagement):</w:t>
      </w:r>
      <w:r>
        <w:t xml:space="preserve"> </w:t>
      </w:r>
      <w:r>
        <w:t xml:space="preserve">Semi-structured interviews with 30 Midwives across Toronto's diverse regions; focus groups with 4 community health centers serving racialized populations; and surveys of hospital administrators from 15 major Toronto facilities (e.g., Women's College Hospital, St. Michael's).</w:t>
      </w:r>
    </w:p>
    <w:p>
      <w:pPr>
        <w:numPr>
          <w:ilvl w:val="0"/>
          <w:numId w:val="1002"/>
        </w:numPr>
        <w:pStyle w:val="Compact"/>
      </w:pPr>
      <w:r>
        <w:rPr>
          <w:bCs/>
          <w:b/>
        </w:rPr>
        <w:t xml:space="preserve">Phase 3 (Co-Design &amp; Validation):</w:t>
      </w:r>
      <w:r>
        <w:t xml:space="preserve"> </w:t>
      </w:r>
      <w:r>
        <w:t xml:space="preserve">Workshops with Midwives, Indigenous Elders, immigrant community leaders, and health planners to develop and test a neighborhood-based "Midwife Access Framework" for Toronto.</w:t>
      </w:r>
    </w:p>
    <w:p>
      <w:pPr>
        <w:pStyle w:val="FirstParagraph"/>
      </w:pPr>
      <w:r>
        <w:t xml:space="preserve">Ethical approval will be secured through the University of Toronto Ethics Board. Data analysis will use NVivo for thematic coding (qualitative) and SPSS for statistical mapping (quantitative). The study prioritizes community voice—particularly from groups historically excluded from maternal care decisions in Canada Toronto.</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iCs/>
          <w:i/>
        </w:rPr>
        <w:t xml:space="preserve">Thesis Proposal</w:t>
      </w:r>
      <w:r>
        <w:t xml:space="preserve"> </w:t>
      </w:r>
      <w:r>
        <w:t xml:space="preserve">directly addresses provincial priorities outlined in Ontario's Maternal, Newborn, Child and Youth Health Strategy (2021), which identifies midwifery as "essential to reducing health inequities." Expected outcomes include:</w:t>
      </w:r>
    </w:p>
    <w:p>
      <w:pPr>
        <w:numPr>
          <w:ilvl w:val="0"/>
          <w:numId w:val="1003"/>
        </w:numPr>
        <w:pStyle w:val="Compact"/>
      </w:pPr>
      <w:r>
        <w:t xml:space="preserve">An evidence-based Toronto-specific Midwife service distribution model reducing travel barriers by 40% in priority neighborhoods</w:t>
      </w:r>
    </w:p>
    <w:p>
      <w:pPr>
        <w:numPr>
          <w:ilvl w:val="0"/>
          <w:numId w:val="1003"/>
        </w:numPr>
        <w:pStyle w:val="Compact"/>
      </w:pPr>
      <w:r>
        <w:t xml:space="preserve">A standardized care coordination protocol for hospital-Midwife partnerships, adopted by at least 3 Toronto hospitals during the study</w:t>
      </w:r>
    </w:p>
    <w:p>
      <w:pPr>
        <w:numPr>
          <w:ilvl w:val="0"/>
          <w:numId w:val="1003"/>
        </w:numPr>
        <w:pStyle w:val="Compact"/>
      </w:pPr>
      <w:r>
        <w:t xml:space="preserve">Culturally tailored communication tools for Midwives serving Toronto's top 5 immigrant communities (Somali, Filipino, Chinese, Haitian, South Asian)</w:t>
      </w:r>
    </w:p>
    <w:p>
      <w:pPr>
        <w:numPr>
          <w:ilvl w:val="0"/>
          <w:numId w:val="1003"/>
        </w:numPr>
        <w:pStyle w:val="Compact"/>
      </w:pPr>
      <w:r>
        <w:t xml:space="preserve">Policy recommendations for Ontario Ministry of Health to expand funding tied to geographic equity metrics</w:t>
      </w:r>
    </w:p>
    <w:p>
      <w:pPr>
        <w:pStyle w:val="FirstParagraph"/>
      </w:pPr>
      <w:r>
        <w:t xml:space="preserve">By centering the Midwife as a primary care provider within Canada Toronto's health system—not merely an alternative option—this research advances toward universal access. It empowers the Midwife role in reducing avoidable interventions (e.g., 20% lower neonatal intensive care admissions in midwifery-led births), ultimately supporting Toronto's goal of becoming Canada’s most equitable maternal healthcare city.</w:t>
      </w:r>
    </w:p>
    <w:bookmarkEnd w:id="25"/>
    <w:bookmarkStart w:id="26" w:name="conclusion"/>
    <w:p>
      <w:pPr>
        <w:pStyle w:val="Heading2"/>
      </w:pPr>
      <w:r>
        <w:t xml:space="preserve">7. Conclusion</w:t>
      </w:r>
    </w:p>
    <w:p>
      <w:pPr>
        <w:pStyle w:val="FirstParagraph"/>
      </w:pPr>
      <w:r>
        <w:t xml:space="preserve">As Toronto grows as Canada's largest urban center, the Midwife must evolve from a supplementary service to a foundational element of maternal care. This Thesis Proposal establishes a rigorous pathway to transform midwifery practice in Canada Toronto through data-driven equity frameworks. The research responds urgently to the province's commitment under Bill 154 (2021) to "expand access for all" and aligns with WHO recommendations for midwife-led care as central to health system resilience. By grounding solutions in Toronto's unique social fabric—from Kensington Market's cultural diversity to Scarborough's immigrant density—this study ensures the Midwife isn't just present, but truly embedded where it matters most. The findings will offer a replicable blueprint not only for Canada Toronto but for all major Canadian cities navigating urban maternal health challenges.</w:t>
      </w:r>
    </w:p>
    <w:bookmarkEnd w:id="26"/>
    <w:p>
      <w:pPr>
        <w:pStyle w:val="BodyText"/>
      </w:pPr>
      <w:r>
        <w:t xml:space="preserve">Word Count: 852</w:t>
      </w:r>
    </w:p>
    <w:p>
      <w:pPr>
        <w:pStyle w:val="BodyText"/>
      </w:pPr>
      <w:r>
        <w:t xml:space="preserve">This Thesis Proposal is prepared for the Faculty of Nursing, University of Toronto, in fulfillment of Master's Research Requirements. All data references comply with Ontario’s Personal Health Information Protection Act (PHIPA).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Canada Toronto</dc:title>
  <dc:creator/>
  <dc:language>en</dc:language>
  <cp:keywords/>
  <dcterms:created xsi:type="dcterms:W3CDTF">2026-07-20T13:16:11Z</dcterms:created>
  <dcterms:modified xsi:type="dcterms:W3CDTF">2026-07-20T13:16:11Z</dcterms:modified>
</cp:coreProperties>
</file>

<file path=docProps/custom.xml><?xml version="1.0" encoding="utf-8"?>
<Properties xmlns="http://schemas.openxmlformats.org/officeDocument/2006/custom-properties" xmlns:vt="http://schemas.openxmlformats.org/officeDocument/2006/docPropsVTypes"/>
</file>