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Chile</w:t>
      </w:r>
      <w:r>
        <w:t xml:space="preserve"> </w:t>
      </w:r>
      <w:r>
        <w:t xml:space="preserve">Santiago</w:t>
      </w:r>
    </w:p>
    <w:bookmarkStart w:id="28" w:name="X9876ee08f92d8d69510825bdb69fca29bfc8094"/>
    <w:p>
      <w:pPr>
        <w:pStyle w:val="Heading1"/>
      </w:pPr>
      <w:r>
        <w:t xml:space="preserve">Thesis Proposal: Enhancing Access and Quality of Midwifery Services for Urban Populations in Chile Santiago</w:t>
      </w:r>
    </w:p>
    <w:bookmarkStart w:id="20" w:name="abstract"/>
    <w:p>
      <w:pPr>
        <w:pStyle w:val="Heading2"/>
      </w:pPr>
      <w:r>
        <w:t xml:space="preserve">Abstract</w:t>
      </w:r>
    </w:p>
    <w:p>
      <w:pPr>
        <w:pStyle w:val="FirstParagraph"/>
      </w:pPr>
      <w:r>
        <w:t xml:space="preserve">This Thesis Proposal outlines a critical research study focused on the role and challenges of the Midwife within the healthcare system of Chile Santiago. As the capital city and largest urban center of Chile, Santiago presents unique demographic, socioeconomic, and healthcare access dynamics that significantly impact maternal health outcomes. This research seeks to investigate barriers to accessing high-quality midwifery care for diverse populations in Santiago, analyze current service models provided by certified Midwives (Enfermeras de Obstetricia), and propose evidence-based strategies for integration within the Chilean public health framework. The findings aim to directly inform policy and practice improvements for the Midwife profession in Chile Santiago, ultimately contributing to reduced maternal morbidity and mortality rates in this critical urban setting.</w:t>
      </w:r>
    </w:p>
    <w:bookmarkEnd w:id="20"/>
    <w:bookmarkStart w:id="21" w:name="Xfbbf2c9def2b07e5413ff1c29578a19cac1defd"/>
    <w:p>
      <w:pPr>
        <w:pStyle w:val="Heading2"/>
      </w:pPr>
      <w:r>
        <w:t xml:space="preserve">Introduction: Context of Midwifery in Chile Santiago</w:t>
      </w:r>
    </w:p>
    <w:p>
      <w:pPr>
        <w:pStyle w:val="FirstParagraph"/>
      </w:pPr>
      <w:r>
        <w:t xml:space="preserve">The city of Chile Santiago, home to over 7 million residents within its metro area, faces significant challenges in ensuring equitable access to comprehensive maternal healthcare. While Chile has made strides with legislation like the Maternal Health Law (Ley 20.901) and the National Strategy for Sexual and Reproductive Health (2015-2030), disparities persist, particularly in accessing culturally sensitive, continuous care provided by certified Midwives. The Midwife, defined as a trained health professional specializing in normal pregnancy, childbirth, and postpartum care within a holistic framework emphasizing woman-centeredness and prevention, is increasingly recognized as pivotal for improving maternal health outcomes. However, in the complex healthcare landscape of Chile Santiago—characterized by a dual public-private system with significant geographical and economic inequities—the full potential of the Midwife remains underutilized. This Thesis Proposal directly addresses this gap through rigorous investigation within Santiago's specific urban context.</w:t>
      </w:r>
    </w:p>
    <w:bookmarkEnd w:id="21"/>
    <w:bookmarkStart w:id="22" w:name="X13a258375f7203a43bbc46a3cc7ff16655722ec"/>
    <w:p>
      <w:pPr>
        <w:pStyle w:val="Heading2"/>
      </w:pPr>
      <w:r>
        <w:t xml:space="preserve">Literature Review: Gaps in Urban Midwifery Research</w:t>
      </w:r>
    </w:p>
    <w:p>
      <w:pPr>
        <w:pStyle w:val="FirstParagraph"/>
      </w:pPr>
      <w:r>
        <w:t xml:space="preserve">Existing literature on midwifery in Chile predominantly focuses on rural or regional studies, often overlooking the distinct challenges of a megacity like Santiago. While national statistics show increasing numbers of certified Midwives, there is a dearth of granular research examining their actual practice patterns, client satisfaction levels, integration points (or lack thereof) with primary care centers (CESFAMs) and public hospitals in Santiago, and the specific barriers faced by vulnerable populations such as low-income women, indigenous Mapuche communities residing in the city, and migrant women. Current studies fail to adequately capture how Santiago's unique urban infrastructure—dense housing, transportation challenges, cultural diversity within neighborhoods—affects midwifery service delivery. This research gap is critical for Chile Santiago's policymakers who require localized evidence to optimize resource allocation and service design specifically for its urban population.</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Midwife-led services within the public healthcare system (Sistema de Salud Pública) and select private/community initiatives across Santiago, identifying key service locations, target populations, and referral pathways.</w:t>
      </w:r>
    </w:p>
    <w:p>
      <w:pPr>
        <w:numPr>
          <w:ilvl w:val="0"/>
          <w:numId w:val="1001"/>
        </w:numPr>
        <w:pStyle w:val="Compact"/>
      </w:pPr>
      <w:r>
        <w:t xml:space="preserve">To identify and analyze primary barriers (systemic, financial, cultural, geographic) preventing women in different socioeconomic strata of Chile Santiago from accessing timely and appropriate midwifery care.</w:t>
      </w:r>
    </w:p>
    <w:p>
      <w:pPr>
        <w:numPr>
          <w:ilvl w:val="0"/>
          <w:numId w:val="1001"/>
        </w:numPr>
        <w:pStyle w:val="Compact"/>
      </w:pPr>
      <w:r>
        <w:t xml:space="preserve">To evaluate the perceived quality of care and client satisfaction among women who have interacted with a Midwife in Santiago, focusing on aspects like continuity of care, cultural competence, information provision, and respect.</w:t>
      </w:r>
    </w:p>
    <w:p>
      <w:pPr>
        <w:numPr>
          <w:ilvl w:val="0"/>
          <w:numId w:val="1001"/>
        </w:numPr>
        <w:pStyle w:val="Compact"/>
      </w:pPr>
      <w:r>
        <w:t xml:space="preserve">To develop specific, actionable recommendations for enhancing the integration of certified Midwives into primary maternal healthcare structures across Chile Santiago to improve accessibility and quality.</w:t>
      </w:r>
    </w:p>
    <w:bookmarkEnd w:id="23"/>
    <w:bookmarkStart w:id="24" w:name="Xc0110e22ef999575cfa0d8c64d63aa4af4b081a"/>
    <w:p>
      <w:pPr>
        <w:pStyle w:val="Heading2"/>
      </w:pPr>
      <w:r>
        <w:t xml:space="preserve">Methodology: Mixed-Methods Approach for Santiago Context</w:t>
      </w:r>
    </w:p>
    <w:p>
      <w:pPr>
        <w:pStyle w:val="FirstParagraph"/>
      </w:pPr>
      <w:r>
        <w:t xml:space="preserve">This Thesis Proposal employs a sequential mixed-methods design tailored to the complexity of Chile Santiago. The first phase involves quantitative data collection: administering structured surveys to a stratified random sample of 400 women aged 18-45 who have utilized maternal healthcare services within the past two years across diverse Santiago communes (e.g., Providencia, San Miguel, Quilicura). Key metrics will include access frequency, perceived quality related to Midwife interaction, and demographic factors. The second phase consists of qualitative in-depth interviews (n=30) with a purposive sample of certified Midwives working within public CESFAMs and private practices across Santiago, alongside focus group discussions (FGDs) with community health workers (Promotores de Salud) serving vulnerable urban populations. Thematic analysis will be used to identify recurring challenges and potential solutions deeply rooted in the Chile Santiago experience. Data triangulation ensures robust findings applicable to this specific urban setting.</w:t>
      </w:r>
    </w:p>
    <w:bookmarkEnd w:id="24"/>
    <w:bookmarkStart w:id="25" w:name="X1a1eed267d680a23aa08aef996daaf356e47dc7"/>
    <w:p>
      <w:pPr>
        <w:pStyle w:val="Heading2"/>
      </w:pPr>
      <w:r>
        <w:t xml:space="preserve">Significance: Impact for Chile Santiago and Beyond</w:t>
      </w:r>
    </w:p>
    <w:p>
      <w:pPr>
        <w:pStyle w:val="FirstParagraph"/>
      </w:pPr>
      <w:r>
        <w:t xml:space="preserve">The significance of this research is paramount for Chile Santiago. By providing concrete evidence on the realities faced by both Midwives and their clients within the city, this Thesis Proposal directly informs decision-makers at municipal (Municipalidad de Santiago) and national (Ministerio de Salud) levels. It offers a roadmap to better integrate the vital role of the Midwife into Santiago's healthcare delivery system, moving beyond fragmented services towards a more cohesive continuum of care. Successful implementation could lead to reduced cesarean section rates for low-risk births, increased satisfaction among mothers from diverse backgrounds, improved retention of trained midwifery staff in public health settings within Chile Santiago, and ultimately contribute to achieving Chile's national maternal health targets. Furthermore, the methodology and findings can serve as a replicable model for other major urban centers not just in Chile but across Latin America facing similar challenges in scaling quality midwifery care.</w:t>
      </w:r>
    </w:p>
    <w:bookmarkEnd w:id="25"/>
    <w:bookmarkStart w:id="26" w:name="expected-contribution"/>
    <w:p>
      <w:pPr>
        <w:pStyle w:val="Heading2"/>
      </w:pPr>
      <w:r>
        <w:t xml:space="preserve">Expected Contribution</w:t>
      </w:r>
    </w:p>
    <w:p>
      <w:pPr>
        <w:pStyle w:val="FirstParagraph"/>
      </w:pPr>
      <w:r>
        <w:t xml:space="preserve">This Thesis Proposal will contribute significantly to the academic discourse on midwifery practice within complex, high-population urban environments of Global South contexts. More importantly, it delivers actionable knowledge specifically for Chile Santiago. The research outcomes will be translated into a practical policy brief and presented to key stakeholders in Santiago's healthcare governance structure. Crucially, this work positions the Midwife not merely as a service provider but as an essential partner within the primary healthcare team required for achieving equitable, high-quality maternal health outcomes across all neighborhoods of Chile Santiago. This Thesis Proposal is thus a necessary step towards realizing the full potential of midwifery to transform maternity care in Chile's most populous city.</w:t>
      </w:r>
    </w:p>
    <w:bookmarkEnd w:id="26"/>
    <w:bookmarkStart w:id="27" w:name="conclusion"/>
    <w:p>
      <w:pPr>
        <w:pStyle w:val="Heading2"/>
      </w:pPr>
      <w:r>
        <w:t xml:space="preserve">Conclusion</w:t>
      </w:r>
    </w:p>
    <w:p>
      <w:pPr>
        <w:pStyle w:val="FirstParagraph"/>
      </w:pPr>
      <w:r>
        <w:t xml:space="preserve">The need for robust, evidence-based research on Midwife services within Chile Santiago is urgent and undeniable. This Thesis Proposal provides a clear, methodologically sound plan to investigate the current state and future potential of midwifery care in this critical urban setting. By centering the experiences of both women seeking care and the Midwives providing it within Santiago's unique social fabric, this research promises tangible benefits for maternal health equity and service quality. The findings will directly support Chile Santiago's ongoing efforts to build a more responsive, integrated, and woman-centered healthcare system where every woman has access to skilled midwifery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Urban Chile Santiago</dc:title>
  <dc:creator/>
  <dc:language>en</dc:language>
  <cp:keywords/>
  <dcterms:created xsi:type="dcterms:W3CDTF">2026-07-23T00:08:48Z</dcterms:created>
  <dcterms:modified xsi:type="dcterms:W3CDTF">2026-07-23T00:08:48Z</dcterms:modified>
</cp:coreProperties>
</file>

<file path=docProps/custom.xml><?xml version="1.0" encoding="utf-8"?>
<Properties xmlns="http://schemas.openxmlformats.org/officeDocument/2006/custom-properties" xmlns:vt="http://schemas.openxmlformats.org/officeDocument/2006/docPropsVTypes"/>
</file>