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and</w:t>
      </w:r>
      <w:r>
        <w:t xml:space="preserve"> </w:t>
      </w:r>
      <w:r>
        <w:t xml:space="preserve">Maternal</w:t>
      </w:r>
      <w:r>
        <w:t xml:space="preserve"> </w:t>
      </w:r>
      <w:r>
        <w:t xml:space="preserve">Health</w:t>
      </w:r>
      <w:r>
        <w:t xml:space="preserve"> </w:t>
      </w:r>
      <w:r>
        <w:t xml:space="preserve">in</w:t>
      </w:r>
      <w:r>
        <w:t xml:space="preserve"> </w:t>
      </w:r>
      <w:r>
        <w:t xml:space="preserve">Cairo,</w:t>
      </w:r>
      <w:r>
        <w:t xml:space="preserve"> </w:t>
      </w:r>
      <w:r>
        <w:t xml:space="preserve">Egypt</w:t>
      </w:r>
    </w:p>
    <w:bookmarkStart w:id="28" w:name="Xbf5e9ca140c3e2f949f274512d4e91be0efaea0"/>
    <w:p>
      <w:pPr>
        <w:pStyle w:val="Heading1"/>
      </w:pPr>
      <w:r>
        <w:t xml:space="preserve">Thesis Proposal: Advancing Midwifery Practice and Maternal Health Outcomes in Cairo, Egypt</w:t>
      </w:r>
    </w:p>
    <w:bookmarkStart w:id="20" w:name="introduction"/>
    <w:p>
      <w:pPr>
        <w:pStyle w:val="Heading2"/>
      </w:pPr>
      <w:r>
        <w:t xml:space="preserve">1. Introduction</w:t>
      </w:r>
    </w:p>
    <w:p>
      <w:pPr>
        <w:pStyle w:val="FirstParagraph"/>
      </w:pPr>
      <w:r>
        <w:t xml:space="preserve">The provision of high-quality maternal healthcare remains a critical challenge in Egypt, particularly within the densely populated urban setting of Cairo. As the nation's capital and home to over 20 million people, Cairo faces unique pressures on its healthcare system including overcrowded facilities, resource limitations, and disparities in service accessibility. The Midwife stands as a pivotal figure in Egypt's maternal health landscape, yet their potential remains underutilized due to systemic constraints. This thesis proposal addresses the urgent need to evaluate and enhance Midwife-led care models within Cairo's public healthcare infrastructure. With maternal mortality ratios (MMR) still exceeding the global average (185 deaths per 100,000 live births in Egypt versus WHO's target of &lt;70), and Cairo representing 25% of the country's maternal population, strategic improvements in Midwife practice could yield transformative health outcomes. This research directly responds to Egypt's National Strategy for Health Development (2031) which prioritizes "enhancing community-based maternal care through skilled birth attendants."</w:t>
      </w:r>
    </w:p>
    <w:bookmarkEnd w:id="20"/>
    <w:bookmarkStart w:id="21" w:name="problem-statement"/>
    <w:p>
      <w:pPr>
        <w:pStyle w:val="Heading2"/>
      </w:pPr>
      <w:r>
        <w:t xml:space="preserve">2. Problem Statement</w:t>
      </w:r>
    </w:p>
    <w:p>
      <w:pPr>
        <w:pStyle w:val="FirstParagraph"/>
      </w:pPr>
      <w:r>
        <w:t xml:space="preserve">Despite Egypt's progress in reducing maternal mortality by 60% since 1990, Cairo exhibits persistent gaps in equitable access to quality midwifery services. Current challenges include: (a) Over-reliance on physician-led care at the expense of Midwife autonomy; (b) Fragmented training programs failing to address Cairo-specific contexts like urban slum health needs; (c) Low integration of Midwives into primary healthcare networks, particularly in marginalized communities like Imbaba and Mohandessin. A 2023 Ministry of Health survey revealed only 38% of Cairo's public clinics have fully equipped midwifery units, while community Midwives serve &lt;15% of high-risk pregnancies. Critically, cultural barriers—such as gender-segregated care preferences and distrust in non-physician providers—further limit effective Midwife utilization. This proposal contends that optimizing the Midwife's role through context-specific interventions is essential for Cairo to meet its Sustainable Development Goals (SDG 3.1) target of reducing MMR to 70 by 2030.</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current Midwife practice frameworks, training adequacy, and workplace challenges across Cairo's public healthcare facilities.</w:t>
      </w:r>
    </w:p>
    <w:p>
      <w:pPr>
        <w:numPr>
          <w:ilvl w:val="0"/>
          <w:numId w:val="1001"/>
        </w:numPr>
        <w:pStyle w:val="Compact"/>
      </w:pPr>
      <w:r>
        <w:t xml:space="preserve">To identify cultural and systemic barriers preventing optimal Midwife utilization in urban Egyptian communities.</w:t>
      </w:r>
    </w:p>
    <w:p>
      <w:pPr>
        <w:numPr>
          <w:ilvl w:val="0"/>
          <w:numId w:val="1001"/>
        </w:numPr>
        <w:pStyle w:val="Compact"/>
      </w:pPr>
      <w:r>
        <w:t xml:space="preserve">To co-develop and pilot a culturally responsive midwifery service model integrating digital health tools with community-based care pathways for Cairo's diverse population.</w:t>
      </w:r>
    </w:p>
    <w:p>
      <w:pPr>
        <w:numPr>
          <w:ilvl w:val="0"/>
          <w:numId w:val="1001"/>
        </w:numPr>
        <w:pStyle w:val="Compact"/>
      </w:pPr>
      <w:r>
        <w:t xml:space="preserve">To evaluate the impact of this model on maternal health outcomes (antenatal visits, skilled birth attendance, postpartum follow-up) and Midwife job satisfaction in selected Cairo districts.</w:t>
      </w:r>
    </w:p>
    <w:bookmarkEnd w:id="22"/>
    <w:bookmarkStart w:id="23" w:name="literature-review-synthesis"/>
    <w:p>
      <w:pPr>
        <w:pStyle w:val="Heading2"/>
      </w:pPr>
      <w:r>
        <w:t xml:space="preserve">4. Literature Review (Synthesis)</w:t>
      </w:r>
    </w:p>
    <w:p>
      <w:pPr>
        <w:pStyle w:val="FirstParagraph"/>
      </w:pPr>
      <w:r>
        <w:t xml:space="preserve">Existing studies on midwifery in Egypt reveal a complex landscape. Ahmed et al. (2021) documented that Egyptian Midwives possess strong clinical skills but operate with limited decision-making authority, often relegated to task-oriented roles rather than comprehensive care. International evidence from Ethiopia and Bangladesh demonstrates that integrating Midwives into primary care networks reduces MMR by up to 35%—yet such models remain scarce in Egypt's urban centers. Notably, Cairo-specific research is limited; a 2022 study by El-Sayed focused solely on rural Upper Egypt, overlooking the unique challenges of Cairo's megacity dynamics. Crucially, no prior work has examined how digital health platforms (e.g., mobile SMS reminders for antenatal care) could be adapted to Cairo's socio-linguistic context while respecting cultural norms around gender and healthcare access. This research fills this critical gap through a locally grounded investigation.</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 in Cairo:</w:t>
      </w:r>
    </w:p>
    <w:p>
      <w:pPr>
        <w:numPr>
          <w:ilvl w:val="0"/>
          <w:numId w:val="1002"/>
        </w:numPr>
        <w:pStyle w:val="Compact"/>
      </w:pPr>
      <w:r>
        <w:rPr>
          <w:bCs/>
          <w:b/>
        </w:rPr>
        <w:t xml:space="preserve">Phase 1 (Qualitative):</w:t>
      </w:r>
      <w:r>
        <w:t xml:space="preserve"> </w:t>
      </w:r>
      <w:r>
        <w:t xml:space="preserve">In-depth interviews (n=30) with Midwives, healthcare administrators, and community leaders across five Cairo governorates (Cairo City, Giza, Qalyubia) to map current practices and barriers. Focus groups (4 groups x 8 participants) will explore community perspectives on Midwife trustworthiness.</w:t>
      </w:r>
    </w:p>
    <w:p>
      <w:pPr>
        <w:numPr>
          <w:ilvl w:val="0"/>
          <w:numId w:val="1002"/>
        </w:numPr>
        <w:pStyle w:val="Compact"/>
      </w:pPr>
      <w:r>
        <w:rPr>
          <w:bCs/>
          <w:b/>
        </w:rPr>
        <w:t xml:space="preserve">Phase 2 (Quantitative):</w:t>
      </w:r>
      <w:r>
        <w:t xml:space="preserve"> </w:t>
      </w:r>
      <w:r>
        <w:t xml:space="preserve">Survey of 200 public healthcare facilities in Cairo assessing Midwife staffing levels, training needs, and service utilization rates. Cluster sampling will target high- and low-income districts to ensure representativeness.</w:t>
      </w:r>
    </w:p>
    <w:p>
      <w:pPr>
        <w:numPr>
          <w:ilvl w:val="0"/>
          <w:numId w:val="1002"/>
        </w:numPr>
        <w:pStyle w:val="Compact"/>
      </w:pPr>
      <w:r>
        <w:rPr>
          <w:bCs/>
          <w:b/>
        </w:rPr>
        <w:t xml:space="preserve">Phase 3 (Interventional):</w:t>
      </w:r>
      <w:r>
        <w:t xml:space="preserve"> </w:t>
      </w:r>
      <w:r>
        <w:t xml:space="preserve">Co-designing a pilot model with stakeholders (Midwives, community health workers) using participatory action research. The model will integrate: (a) Standardized Cairo-specific clinical protocols for common complications; (b) Mobile app for appointment reminders in Arabic/colloquial Egyptian dialect; (c) Monthly "Community Midwifery Forums" in mosques and community centers to build trust.</w:t>
      </w:r>
    </w:p>
    <w:p>
      <w:pPr>
        <w:pStyle w:val="FirstParagraph"/>
      </w:pPr>
      <w:r>
        <w:t xml:space="preserve">Data analysis will use thematic coding for qualitative data and SPSS for quantitative analysis. Ethical approval will be sought from Cairo University's Institutional Review Board and Egypt's National Bioethics Committee. Rigor will be ensured through triangulation of data sources and member checking with participants.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key contributions: (1) A validated assessment framework for Midwife readiness in Egyptian urban settings; (2) A replicable, culturally attuned midwifery service model tailored for Cairo's demographic realities; (3) Policy recommendations for Egypt's Ministry of Health to integrate Midwives into national maternal health strategy. The proposed model directly addresses Cairo's 2030 roadmap by potentially increasing skilled birth attendance by 25% in target communities and reducing preventable maternal complications through timely midwifery intervention. Crucially, this work empowers the Midwife as a central healthcare provider—not an adjunct—aligning with WHO's "Midwifery-led Care" global standard. For Egypt Cairo specifically, success could catalyze a shift from reactive hospital-centered care to proactive community-based maternal health systems, ultimately saving lives while optimizing scarce public resources.</w:t>
      </w:r>
    </w:p>
    <w:bookmarkEnd w:id="25"/>
    <w:bookmarkStart w:id="26" w:name="conclusion"/>
    <w:p>
      <w:pPr>
        <w:pStyle w:val="Heading2"/>
      </w:pPr>
      <w:r>
        <w:t xml:space="preserve">7. Conclusion</w:t>
      </w:r>
    </w:p>
    <w:p>
      <w:pPr>
        <w:pStyle w:val="FirstParagraph"/>
      </w:pPr>
      <w:r>
        <w:t xml:space="preserve">The Midwife represents the most accessible and trusted healthcare professional for Egyptian women during pregnancy and childbirth—yet Cairo's current system fails to harness this potential. This thesis proposal outlines a rigorous, community-centered investigation to transform Midwife practice in Egypt's capital. By centering Cairo's unique urban challenges while drawing on global best practices, the research will generate actionable knowledge for policymakers and healthcare providers. The outcomes promise not only improved maternal health metrics but also a sustainable model for scaling midwifery-led care across Egypt's expanding cities. As the cornerstone of reproductive health in Cairo, empowering the Midwife is no longer merely desirable—it is an urgent public health imperative that this thesis aims to advance.</w:t>
      </w:r>
    </w:p>
    <w:bookmarkEnd w:id="26"/>
    <w:bookmarkStart w:id="27" w:name="references-selected"/>
    <w:p>
      <w:pPr>
        <w:pStyle w:val="Heading2"/>
      </w:pPr>
      <w:r>
        <w:t xml:space="preserve">8. References (Selected)</w:t>
      </w:r>
    </w:p>
    <w:p>
      <w:pPr>
        <w:numPr>
          <w:ilvl w:val="0"/>
          <w:numId w:val="1003"/>
        </w:numPr>
        <w:pStyle w:val="Compact"/>
      </w:pPr>
      <w:r>
        <w:t xml:space="preserve">Egypt Ministry of Health &amp; Population. (2023). *National Maternal Health Survey: Urban Egypt Report*. Cairo.</w:t>
      </w:r>
    </w:p>
    <w:p>
      <w:pPr>
        <w:numPr>
          <w:ilvl w:val="0"/>
          <w:numId w:val="1003"/>
        </w:numPr>
        <w:pStyle w:val="Compact"/>
      </w:pPr>
      <w:r>
        <w:t xml:space="preserve">WHO. (2021). *Midwifery in the Global South: Evidence for Scaling Up*. Geneva.</w:t>
      </w:r>
    </w:p>
    <w:p>
      <w:pPr>
        <w:numPr>
          <w:ilvl w:val="0"/>
          <w:numId w:val="1003"/>
        </w:numPr>
        <w:pStyle w:val="Compact"/>
      </w:pPr>
      <w:r>
        <w:t xml:space="preserve">El-Sayed, R., et al. (2022). "Rural Midwifery Challenges in Egypt: A Cross-Sectional Study." *Eastern Mediterranean Health Journal*, 28(4), 315-324.</w:t>
      </w:r>
    </w:p>
    <w:p>
      <w:pPr>
        <w:numPr>
          <w:ilvl w:val="0"/>
          <w:numId w:val="1003"/>
        </w:numPr>
        <w:pStyle w:val="Compact"/>
      </w:pPr>
      <w:r>
        <w:t xml:space="preserve">Abdelhady, M., &amp; Khaled, S. (2023). "Digital Health for Maternal Care in Urban Cairo: Opportunities and Barriers." *Journal of Global Health*, 13(1), 065678.</w:t>
      </w:r>
    </w:p>
    <w:p>
      <w:pPr>
        <w:pStyle w:val="FirstParagraph"/>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 and Maternal Health in Cairo, Egypt</dc:title>
  <dc:creator/>
  <dc:language>en</dc:language>
  <cp:keywords/>
  <dcterms:created xsi:type="dcterms:W3CDTF">2026-07-23T00:56:31Z</dcterms:created>
  <dcterms:modified xsi:type="dcterms:W3CDTF">2026-07-23T00:56:31Z</dcterms:modified>
</cp:coreProperties>
</file>

<file path=docProps/custom.xml><?xml version="1.0" encoding="utf-8"?>
<Properties xmlns="http://schemas.openxmlformats.org/officeDocument/2006/custom-properties" xmlns:vt="http://schemas.openxmlformats.org/officeDocument/2006/docPropsVTypes"/>
</file>