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Ghana</w:t>
      </w:r>
      <w:r>
        <w:t xml:space="preserve"> </w:t>
      </w:r>
      <w:r>
        <w:t xml:space="preserve">Accra</w:t>
      </w:r>
    </w:p>
    <w:bookmarkStart w:id="29" w:name="Xac6fd30d9bca4e9b72cc2bac6d4a769aa087c59"/>
    <w:p>
      <w:pPr>
        <w:pStyle w:val="Heading1"/>
      </w:pPr>
      <w:r>
        <w:t xml:space="preserve">Thesis Proposal: Enhancing Midwifery Care Access and Quality in Urban Settings of Ghana Accra</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public health priority in Ghana, particularly within the rapidly expanding urban landscape of Accra. As the capital city experiences significant population growth, with over 4 million residents concentrated in its metropolitan area, the demand for skilled birth attendants has surged beyond current capacity. This Thesis Proposal addresses a pressing gap in Ghana's healthcare system: the acute shortage and uneven distribution of qualified Midwife professionals across Accra's public and private health facilities. With Ghana's maternal mortality ratio standing at 308 deaths per 100,000 live births (WHO, 2023), exceeding the Sustainable Development Goal target by over 5 times, the role of the Midwife becomes non-negotiable in achieving national health objectives. In Accra specifically, where urbanization has outpaced infrastructure development, under-resourced clinics and overcrowded hospitals strain midwifery services. This Thesis Proposal therefore centers on investigating systemic barriers to effective midwifery practice in Ghana Accra and proposing evidence-based solutions to enhance maternal and newborn health outcomes.</w:t>
      </w:r>
    </w:p>
    <w:bookmarkEnd w:id="20"/>
    <w:bookmarkStart w:id="21" w:name="problem-statement"/>
    <w:p>
      <w:pPr>
        <w:pStyle w:val="Heading2"/>
      </w:pPr>
      <w:r>
        <w:t xml:space="preserve">2. Problem Statement</w:t>
      </w:r>
    </w:p>
    <w:p>
      <w:pPr>
        <w:pStyle w:val="FirstParagraph"/>
      </w:pPr>
      <w:r>
        <w:t xml:space="preserve">Despite Ghana's 2015 National Health Insurance Scheme (NHIS) expansion, a critical deficit persists in the Midwife workforce within Accra's urban health system. Current statistics reveal only 14 midwives per 10,000 population in Greater Accra Region – far below the WHO-recommended minimum of 23 per 10,000 (Ghana Statistical Service, 2022). This shortage is compounded by inadequate retention strategies, leading to high turnover rates among Midwife professionals. Furthermore, fragmented training curricula fail to address urban-specific challenges like managing emergency obstetric cases in overcrowded facilities or integrating digital health tools. The consequence is prolonged waiting times for antenatal care, reduced quality of postnatal support, and preventable complications during childbirth. This Thesis Proposal directly confronts these systemic issues within the unique context of Ghana Accra, where socioeconomic disparities exacerbate access inequities in densely populated neighborhoods like Kaneshie and Ashaiman.</w:t>
      </w:r>
    </w:p>
    <w:bookmarkEnd w:id="21"/>
    <w:bookmarkStart w:id="22" w:name="research-objectives"/>
    <w:p>
      <w:pPr>
        <w:pStyle w:val="Heading2"/>
      </w:pPr>
      <w:r>
        <w:t xml:space="preserve">3. Research Objectives</w:t>
      </w:r>
    </w:p>
    <w:p>
      <w:pPr>
        <w:pStyle w:val="FirstParagraph"/>
      </w:pPr>
      <w:r>
        <w:t xml:space="preserve">This Thesis Proposal outlines three core objectives to guide the research:</w:t>
      </w:r>
    </w:p>
    <w:p>
      <w:pPr>
        <w:numPr>
          <w:ilvl w:val="0"/>
          <w:numId w:val="1001"/>
        </w:numPr>
        <w:pStyle w:val="Compact"/>
      </w:pPr>
      <w:r>
        <w:t xml:space="preserve">Evaluate** current midwifery service delivery patterns across public health facilities in Accra, identifying geographical hotspots of service gaps.</w:t>
      </w:r>
    </w:p>
    <w:p>
      <w:pPr>
        <w:numPr>
          <w:ilvl w:val="0"/>
          <w:numId w:val="1001"/>
        </w:numPr>
        <w:pStyle w:val="Compact"/>
      </w:pPr>
      <w:r>
        <w:t xml:space="preserve">Assess** the training adequacy and workplace challenges faced by Midwife practitioners in Ghana Accra through structured interviews and surveys.</w:t>
      </w:r>
    </w:p>
    <w:p>
      <w:pPr>
        <w:numPr>
          <w:ilvl w:val="0"/>
          <w:numId w:val="1001"/>
        </w:numPr>
        <w:pStyle w:val="Compact"/>
      </w:pPr>
      <w:r>
        <w:t xml:space="preserve">Develop** a culturally appropriate, scalable intervention framework to enhance midwifery capacity utilization within Accra's urban healthcare ecosystem.</w:t>
      </w:r>
    </w:p>
    <w:bookmarkEnd w:id="22"/>
    <w:bookmarkStart w:id="23" w:name="X13a258375f7203a43bbc46a3cc7ff16655722ec"/>
    <w:p>
      <w:pPr>
        <w:pStyle w:val="Heading2"/>
      </w:pPr>
      <w:r>
        <w:t xml:space="preserve">4. Literature Review: Gaps in Urban Midwifery Research</w:t>
      </w:r>
    </w:p>
    <w:p>
      <w:pPr>
        <w:pStyle w:val="FirstParagraph"/>
      </w:pPr>
      <w:r>
        <w:t xml:space="preserve">While existing studies focus on rural maternal health in Ghana (e.g., Agyemang &amp; Tetteh, 2019), limited research examines midwifery dynamics within Ghana Accra's complex urban environment. Current literature emphasizes workforce shortages but neglects how city-specific factors—traffic congestion delaying emergency referrals, informal settlements with poor sanitation, and competing healthcare priorities—affect Midwife performance. A seminal study by Adanu et al. (2021) highlighted midwifery role ambiguity in Accra's public facilities but offered no actionable policy pathways. This Thesis Proposal bridges this gap by centering urban operational realities, building upon Ghana Health Service guidelines while incorporating lessons from successful city-based models like Kenya’s Nairobi Midwife Deployment Strategy.</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over 18 months:</w:t>
      </w:r>
    </w:p>
    <w:p>
      <w:pPr>
        <w:numPr>
          <w:ilvl w:val="0"/>
          <w:numId w:val="1002"/>
        </w:numPr>
        <w:pStyle w:val="Compact"/>
      </w:pPr>
      <w:r>
        <w:rPr>
          <w:bCs/>
          <w:b/>
        </w:rPr>
        <w:t xml:space="preserve">Phase 1 (Quantitative):</w:t>
      </w:r>
      <w:r>
        <w:t xml:space="preserve"> </w:t>
      </w:r>
      <w:r>
        <w:t xml:space="preserve">A stratified random survey of 300 Midwife practitioners across Accra's 15 major public health facilities (20% of all urban facilities), measuring workload, resource access, and patient satisfaction using validated WHO tools.</w:t>
      </w:r>
    </w:p>
    <w:p>
      <w:pPr>
        <w:numPr>
          <w:ilvl w:val="0"/>
          <w:numId w:val="1002"/>
        </w:numPr>
        <w:pStyle w:val="Compact"/>
      </w:pPr>
      <w:r>
        <w:rPr>
          <w:bCs/>
          <w:b/>
        </w:rPr>
        <w:t xml:space="preserve">Phase 2 (Qualitative):</w:t>
      </w:r>
      <w:r>
        <w:t xml:space="preserve"> </w:t>
      </w:r>
      <w:r>
        <w:t xml:space="preserve">In-depth interviews with 45 key stakeholders including Midwife leaders, Accra Metropolitan Assembly health officials, and community health workers to contextualize survey findings.</w:t>
      </w:r>
    </w:p>
    <w:p>
      <w:pPr>
        <w:numPr>
          <w:ilvl w:val="0"/>
          <w:numId w:val="1002"/>
        </w:numPr>
        <w:pStyle w:val="Compact"/>
      </w:pPr>
      <w:r>
        <w:rPr>
          <w:bCs/>
          <w:b/>
        </w:rPr>
        <w:t xml:space="preserve">Data Analysis:</w:t>
      </w:r>
      <w:r>
        <w:t xml:space="preserve"> </w:t>
      </w:r>
      <w:r>
        <w:t xml:space="preserve">NVivo for thematic coding of qualitative data; SPSS for regression analysis identifying correlations between staffing levels and maternal outcomes (e.g., facility-based deliveries, hemorrhage management success rates).</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Ghana's healthcare landscape:</w:t>
      </w:r>
    </w:p>
    <w:p>
      <w:pPr>
        <w:numPr>
          <w:ilvl w:val="0"/>
          <w:numId w:val="1003"/>
        </w:numPr>
        <w:pStyle w:val="Compact"/>
      </w:pPr>
      <w:r>
        <w:rPr>
          <w:bCs/>
          <w:b/>
        </w:rPr>
        <w:t xml:space="preserve">Policy Impact:</w:t>
      </w:r>
      <w:r>
        <w:t xml:space="preserve"> </w:t>
      </w:r>
      <w:r>
        <w:t xml:space="preserve">A roadmap for the Ghana Health Service to optimize Midwife deployment in Accra, potentially reducing maternal mortality by 15–20% through targeted resource allocation.</w:t>
      </w:r>
    </w:p>
    <w:p>
      <w:pPr>
        <w:numPr>
          <w:ilvl w:val="0"/>
          <w:numId w:val="1003"/>
        </w:numPr>
        <w:pStyle w:val="Compact"/>
      </w:pPr>
      <w:r>
        <w:rPr>
          <w:bCs/>
          <w:b/>
        </w:rPr>
        <w:t xml:space="preserve">Workforce Development:</w:t>
      </w:r>
      <w:r>
        <w:t xml:space="preserve"> </w:t>
      </w:r>
      <w:r>
        <w:t xml:space="preserve">Curriculum recommendations for Ghana's Midwifery Training Institutes, emphasizing urban emergency response and digital health literacy—addressing the critical gap identified in current training.</w:t>
      </w:r>
    </w:p>
    <w:p>
      <w:pPr>
        <w:numPr>
          <w:ilvl w:val="0"/>
          <w:numId w:val="1003"/>
        </w:numPr>
        <w:pStyle w:val="Compact"/>
      </w:pPr>
      <w:r>
        <w:rPr>
          <w:bCs/>
          <w:b/>
        </w:rPr>
        <w:t xml:space="preserve">Scalable Model:</w:t>
      </w:r>
      <w:r>
        <w:t xml:space="preserve"> </w:t>
      </w:r>
      <w:r>
        <w:t xml:space="preserve">A replicable framework for Accra’s model to other West African cities facing similar urban health challenges, positioning Ghana as a regional leader in midwifery innovation.</w:t>
      </w:r>
    </w:p>
    <w:bookmarkEnd w:id="25"/>
    <w:bookmarkStart w:id="26" w:name="significance-in-ghana-accra-context"/>
    <w:p>
      <w:pPr>
        <w:pStyle w:val="Heading2"/>
      </w:pPr>
      <w:r>
        <w:t xml:space="preserve">7. Significance in Ghana Accra Context</w:t>
      </w:r>
    </w:p>
    <w:p>
      <w:pPr>
        <w:pStyle w:val="FirstParagraph"/>
      </w:pPr>
      <w:r>
        <w:t xml:space="preserve">The significance of this Thesis Proposal is magnified by Accra's status as Ghana's administrative and economic hub, where healthcare innovations can yield national influence. With 60% of Ghana’s births occurring in urban centers (Ghana Maternal Health Report, 2023), transforming midwifery services here will impact over 450,000 annual deliveries. Crucially, this research acknowledges Accra's cultural nuances—such as the preference for female healthcare providers in conservative communities—which directly influences Midwife utilization rates. By grounding interventions in community voices (e.g., focus groups with pregnant women from Kumasi Market slums), the Thesis Proposal ensures solutions resonate with Ghanaian realities, moving beyond generic technical fixes to culturally embedded practice.</w:t>
      </w:r>
    </w:p>
    <w:bookmarkEnd w:id="26"/>
    <w:bookmarkStart w:id="27" w:name="timeline-and-feasibility"/>
    <w:p>
      <w:pPr>
        <w:pStyle w:val="Heading2"/>
      </w:pPr>
      <w:r>
        <w:t xml:space="preserve">8. Timeline and Feasibility</w:t>
      </w:r>
    </w:p>
    <w:p>
      <w:pPr>
        <w:pStyle w:val="FirstParagraph"/>
      </w:pPr>
      <w:r>
        <w:t xml:space="preserve">The proposed 18-month research plan is structured for practical implementation in Ghana Accra:</w:t>
      </w:r>
    </w:p>
    <w:p>
      <w:pPr>
        <w:pStyle w:val="BodyText"/>
      </w:pPr>
      <w:r>
        <w:t xml:space="preserve">Month</w:t>
      </w:r>
    </w:p>
    <w:p>
      <w:pPr>
        <w:pStyle w:val="BodyText"/>
      </w:pPr>
      <w:r>
        <w:t xml:space="preserve">Activity</w:t>
      </w:r>
    </w:p>
    <w:p>
      <w:pPr>
        <w:pStyle w:val="BodyText"/>
      </w:pPr>
      <w:r>
        <w:t xml:space="preserve">1-3</w:t>
      </w:r>
    </w:p>
    <w:p>
      <w:pPr>
        <w:pStyle w:val="BodyText"/>
      </w:pPr>
      <w:r>
        <w:t xml:space="preserve">Literature review; IRB approval (Ghana Health Service ethics board)</w:t>
      </w:r>
    </w:p>
    <w:p>
      <w:pPr>
        <w:pStyle w:val="BodyText"/>
      </w:pPr>
      <w:r>
        <w:t xml:space="preserve">4-6</w:t>
      </w:r>
    </w:p>
    <w:p>
      <w:pPr>
        <w:pStyle w:val="BodyText"/>
      </w:pPr>
      <w:r>
        <w:t xml:space="preserve">Quantitative data collection across Accra facilities</w:t>
      </w:r>
    </w:p>
    <w:p>
      <w:pPr>
        <w:pStyle w:val="BodyText"/>
      </w:pPr>
      <w:r>
        <w:t xml:space="preserve">7-9</w:t>
      </w:r>
    </w:p>
    <w:p>
      <w:pPr>
        <w:pStyle w:val="BodyText"/>
      </w:pPr>
      <w:r>
        <w:t xml:space="preserve">Qualitative stakeholder interviews; preliminary data analysis</w:t>
      </w:r>
    </w:p>
    <w:p>
      <w:pPr>
        <w:pStyle w:val="BodyText"/>
      </w:pPr>
      <w:r>
        <w:t xml:space="preserve">10-12</w:t>
      </w:r>
    </w:p>
    <w:p>
      <w:pPr>
        <w:pStyle w:val="BodyText"/>
      </w:pPr>
      <w:r>
        <w:t xml:space="preserve">Co-design intervention framework with Accra health officials</w:t>
      </w:r>
    </w:p>
    <w:p>
      <w:pPr>
        <w:pStyle w:val="BodyText"/>
      </w:pPr>
      <w:r>
        <w:t xml:space="preserve">13-15</w:t>
      </w:r>
    </w:p>
    <w:p>
      <w:pPr>
        <w:pStyle w:val="BodyText"/>
      </w:pPr>
      <w:r>
        <w:t xml:space="preserve">Draft thesis report and policy briefs for Ghana Health Service</w:t>
      </w:r>
    </w:p>
    <w:p>
      <w:pPr>
        <w:pStyle w:val="BodyText"/>
      </w:pPr>
      <w:r>
        <w:t xml:space="preserve">16-18</w:t>
      </w:r>
    </w:p>
    <w:p>
      <w:pPr>
        <w:pStyle w:val="BodyText"/>
      </w:pPr>
      <w:r>
        <w:t xml:space="preserve">Dissemination workshop in Accra; final thesis submission</w:t>
      </w:r>
    </w:p>
    <w:bookmarkEnd w:id="27"/>
    <w:bookmarkStart w:id="28" w:name="conclusion"/>
    <w:p>
      <w:pPr>
        <w:pStyle w:val="Heading2"/>
      </w:pPr>
      <w:r>
        <w:t xml:space="preserve">9. Conclusion</w:t>
      </w:r>
    </w:p>
    <w:p>
      <w:pPr>
        <w:pStyle w:val="FirstParagraph"/>
      </w:pPr>
      <w:r>
        <w:t xml:space="preserve">This Thesis Proposal transcends academic exercise to address an urgent public health crisis in Ghana Accra. It positions the Midwife as the central agent for maternal health transformation, recognizing that without a robust midwifery workforce, Ghana's healthcare goals remain unattainable. By focusing specifically on Accra's urban challenges—where population density and infrastructure strain intersect—the research promises actionable insights that can catalyze systemic change. The proposed solutions will not only enhance service delivery for the 4 million people of Accra but also provide a blueprint for other rapidly urbanizing regions globally. In affirming the Midwife as Ghana's frontline health hero, this Thesis Proposal commits to tangible progress toward a future where every mother in Accra receives safe, respectful care. This work stands as a critical contribution to Ghana's National Health Policy and its vision of "Health for All," ensuring that the term 'Midwife' in Ghana Accra is synonymous with hope, expertise, and life-saving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Midwifery Services for Maternal Health in Ghana Accra</dc:title>
  <dc:creator/>
  <dc:language>en</dc:language>
  <cp:keywords/>
  <dcterms:created xsi:type="dcterms:W3CDTF">2026-07-21T06:45:17Z</dcterms:created>
  <dcterms:modified xsi:type="dcterms:W3CDTF">2026-07-21T06:45:17Z</dcterms:modified>
</cp:coreProperties>
</file>

<file path=docProps/custom.xml><?xml version="1.0" encoding="utf-8"?>
<Properties xmlns="http://schemas.openxmlformats.org/officeDocument/2006/custom-properties" xmlns:vt="http://schemas.openxmlformats.org/officeDocument/2006/docPropsVTypes"/>
</file>