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Japan: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Osaka</w:t>
      </w:r>
    </w:p>
    <w:bookmarkStart w:id="27" w:name="X045c3cd1d2648b4c656c3849b7d6da4269bd75b"/>
    <w:p>
      <w:pPr>
        <w:pStyle w:val="Heading1"/>
      </w:pPr>
      <w:r>
        <w:t xml:space="preserve">Thesis Proposal: Advancing Midwifery Practice in Urban Japan: A Case Study of Osaka</w:t>
      </w:r>
    </w:p>
    <w:bookmarkStart w:id="20" w:name="i.-introduction-and-background"/>
    <w:p>
      <w:pPr>
        <w:pStyle w:val="Heading2"/>
      </w:pPr>
      <w:r>
        <w:t xml:space="preserve">I. Introduction and Background</w:t>
      </w:r>
    </w:p>
    <w:p>
      <w:pPr>
        <w:pStyle w:val="FirstParagraph"/>
      </w:pPr>
      <w:r>
        <w:t xml:space="preserve">The evolving landscape of maternal healthcare in Japan presents both critical challenges and transformative opportunities for the integration of professional midwifery services. This Thesis Proposal outlines a research project focused on the role, scope, and potential expansion of the Midwife profession within the specific socio-cultural and healthcare context of Osaka, Japan. While Japan's overall maternal mortality rate remains among the lowest globally (0.7 per 100,000 live births in 2022 according to MHLW data), persistent issues including declining birth rates, an aging population, increasing demand for personalized care models, and a significant gap in non-physician-led maternity services necessitate urgent academic investigation. Crucially, the current Japanese healthcare system remains heavily physician-centered for childbirth, with certified Midwives (助産師) operating under strict limitations compared to their international counterparts. This research directly addresses the need to critically evaluate how expanding and integrating Midwife-led care could enhance maternal satisfaction, optimize resource utilization, and improve perinatal outcomes specifically within Osaka's dense urban environment.</w:t>
      </w:r>
    </w:p>
    <w:bookmarkEnd w:id="20"/>
    <w:bookmarkStart w:id="21" w:name="ii.-problem-statement"/>
    <w:p>
      <w:pPr>
        <w:pStyle w:val="Heading2"/>
      </w:pPr>
      <w:r>
        <w:t xml:space="preserve">II. Problem Statement</w:t>
      </w:r>
    </w:p>
    <w:p>
      <w:pPr>
        <w:pStyle w:val="FirstParagraph"/>
      </w:pPr>
      <w:r>
        <w:t xml:space="preserve">Despite Japan's advanced healthcare infrastructure, a significant disconnect exists between the growing demand for holistic maternity support and the limited availability of licensed Midwives. As of 2023, only approximately 50 certified Midwives serve nationwide (MHLW, 2023), with Osaka Prefecture reporting fewer than 15 actively practicing midwives in a population exceeding 19 million. This scarcity is particularly acute in urban centers like Osaka City, where healthcare is predominantly hospital-based and obstetricians manage the vast majority of deliveries. The current system often overlooks the evidence-based benefits of continuous, non-interventionist Midwife care during low-risk pregnancies and births – benefits demonstrated globally to reduce unnecessary interventions (like cesarean sections) and increase patient satisfaction. In Osaka, a city with high urbanization rates, diverse immigrant populations, and unique cultural expectations around childbirth, this gap creates barriers to accessible, culturally competent maternity care. Consequently, many expectant parents in Osaka face limited choices beyond hospital-based physician care during labor and delivery. This Thesis Proposal argues that a targeted examination of Midwife integration within Osaka's specific healthcare ecosystem is essential for developing viable strategies to address these systemic shortcomings.</w:t>
      </w:r>
    </w:p>
    <w:bookmarkEnd w:id="21"/>
    <w:bookmarkStart w:id="22" w:name="iii.-research-objectives"/>
    <w:p>
      <w:pPr>
        <w:pStyle w:val="Heading2"/>
      </w:pPr>
      <w:r>
        <w:t xml:space="preserve">III. Research Objectives</w:t>
      </w:r>
    </w:p>
    <w:p>
      <w:pPr>
        <w:pStyle w:val="FirstParagraph"/>
      </w:pPr>
      <w:r>
        <w:t xml:space="preserve">This research aims to achieve the following specific, measurable objectives within the context of Japan Osaka:</w:t>
      </w:r>
    </w:p>
    <w:p>
      <w:pPr>
        <w:numPr>
          <w:ilvl w:val="0"/>
          <w:numId w:val="1001"/>
        </w:numPr>
        <w:pStyle w:val="Compact"/>
      </w:pPr>
      <w:r>
        <w:t xml:space="preserve">To conduct a comprehensive analysis of the current scope, legal framework, and operational challenges facing certified Midwives in Osaka Prefecture.</w:t>
      </w:r>
    </w:p>
    <w:p>
      <w:pPr>
        <w:numPr>
          <w:ilvl w:val="0"/>
          <w:numId w:val="1001"/>
        </w:numPr>
        <w:pStyle w:val="Compact"/>
      </w:pPr>
      <w:r>
        <w:t xml:space="preserve">To assess the awareness levels, perceived needs, and satisfaction rates regarding Midwife services among pregnant individuals and new parents within Osaka's diverse urban communities.</w:t>
      </w:r>
    </w:p>
    <w:p>
      <w:pPr>
        <w:numPr>
          <w:ilvl w:val="0"/>
          <w:numId w:val="1001"/>
        </w:numPr>
        <w:pStyle w:val="Compact"/>
      </w:pPr>
      <w:r>
        <w:t xml:space="preserve">To evaluate the feasibility and potential impact of expanding Midwife-led care models (e.g., community-based prenatal clinics, hospital-based midwifery units) on key healthcare metrics (maternal satisfaction, intervention rates, postpartum follow-up) in selected Osaka healthcare facilities.</w:t>
      </w:r>
    </w:p>
    <w:p>
      <w:pPr>
        <w:numPr>
          <w:ilvl w:val="0"/>
          <w:numId w:val="1001"/>
        </w:numPr>
        <w:pStyle w:val="Compact"/>
      </w:pPr>
      <w:r>
        <w:t xml:space="preserve">To identify specific policy, educational, and logistical barriers hindering the broader adoption of Midwife services within Osaka's healthcare system and propose evidence-based recommendations for their removal.</w:t>
      </w:r>
    </w:p>
    <w:bookmarkEnd w:id="22"/>
    <w:bookmarkStart w:id="23" w:name="iv.-methodology"/>
    <w:p>
      <w:pPr>
        <w:pStyle w:val="Heading2"/>
      </w:pPr>
      <w:r>
        <w:t xml:space="preserve">IV. Methodology</w:t>
      </w:r>
    </w:p>
    <w:p>
      <w:pPr>
        <w:pStyle w:val="FirstParagraph"/>
      </w:pPr>
      <w:r>
        <w:t xml:space="preserve">This mixed-methods research design combines quantitative data analysis with in-depth qualitative exploration:</w:t>
      </w:r>
    </w:p>
    <w:p>
      <w:pPr>
        <w:numPr>
          <w:ilvl w:val="0"/>
          <w:numId w:val="1002"/>
        </w:numPr>
        <w:pStyle w:val="Compact"/>
      </w:pPr>
      <w:r>
        <w:rPr>
          <w:bCs/>
          <w:b/>
        </w:rPr>
        <w:t xml:space="preserve">Phase 1: Document Analysis &amp; Policy Review</w:t>
      </w:r>
      <w:r>
        <w:t xml:space="preserve">: Systematic review of Japanese Ministry of Health, Labour and Welfare (MHLW) policies, Osaka Prefecture health regulations, and academic literature on midwifery in Japan to map the current legal and operational landscape.</w:t>
      </w:r>
    </w:p>
    <w:p>
      <w:pPr>
        <w:numPr>
          <w:ilvl w:val="0"/>
          <w:numId w:val="1002"/>
        </w:numPr>
        <w:pStyle w:val="Compact"/>
      </w:pPr>
      <w:r>
        <w:rPr>
          <w:bCs/>
          <w:b/>
        </w:rPr>
        <w:t xml:space="preserve">Phase 2: Quantitative Survey</w:t>
      </w:r>
      <w:r>
        <w:t xml:space="preserve">: Online and community-based surveys distributed to 500 pregnant individuals/new parents across multiple districts of Osaka City (ensuring representation of age, income, ethnic background) assessing awareness of Midwives, perceived need for their services, and satisfaction with current care.</w:t>
      </w:r>
    </w:p>
    <w:p>
      <w:pPr>
        <w:numPr>
          <w:ilvl w:val="0"/>
          <w:numId w:val="1002"/>
        </w:numPr>
        <w:pStyle w:val="Compact"/>
      </w:pPr>
      <w:r>
        <w:rPr>
          <w:bCs/>
          <w:b/>
        </w:rPr>
        <w:t xml:space="preserve">Phase 3: Qualitative Interviews &amp; Focus Groups</w:t>
      </w:r>
      <w:r>
        <w:t xml:space="preserve">: Semi-structured interviews (n=30) with certified Midwives in Osaka (focusing on practice challenges), obstetricians (gaining insights into collaboration barriers), and healthcare administrators at selected Osaka hospitals. Complementing this, 4 focus groups (25 participants each) with expectant parents exploring their experiences and desires for maternity care.</w:t>
      </w:r>
    </w:p>
    <w:p>
      <w:pPr>
        <w:numPr>
          <w:ilvl w:val="0"/>
          <w:numId w:val="1002"/>
        </w:numPr>
        <w:pStyle w:val="Compact"/>
      </w:pPr>
      <w:r>
        <w:rPr>
          <w:bCs/>
          <w:b/>
        </w:rPr>
        <w:t xml:space="preserve">Phase 4: Case Study Analysis</w:t>
      </w:r>
      <w:r>
        <w:t xml:space="preserve">: In-depth analysis of one or two existing, small-scale Midwife-led initiatives within Osaka hospitals or community centers to evaluate their operational model, outcomes, and scalability potential.</w:t>
      </w:r>
    </w:p>
    <w:bookmarkEnd w:id="23"/>
    <w:bookmarkStart w:id="24" w:name="v.-significance-of-the-research"/>
    <w:p>
      <w:pPr>
        <w:pStyle w:val="Heading2"/>
      </w:pPr>
      <w:r>
        <w:t xml:space="preserve">V. Significance of the Research</w:t>
      </w:r>
    </w:p>
    <w:p>
      <w:pPr>
        <w:pStyle w:val="FirstParagraph"/>
      </w:pPr>
      <w:r>
        <w:t xml:space="preserve">This Thesis Proposal holds substantial significance for multiple stakeholders in Japan Osaka:</w:t>
      </w:r>
    </w:p>
    <w:p>
      <w:pPr>
        <w:numPr>
          <w:ilvl w:val="0"/>
          <w:numId w:val="1003"/>
        </w:numPr>
        <w:pStyle w:val="Compact"/>
      </w:pPr>
      <w:r>
        <w:rPr>
          <w:bCs/>
          <w:b/>
        </w:rPr>
        <w:t xml:space="preserve">For Healthcare Policy Makers (MHLW &amp; Osaka Prefecture)</w:t>
      </w:r>
      <w:r>
        <w:t xml:space="preserve">: Provides robust, local evidence to inform potential revisions to midwifery regulations, funding mechanisms, and integration strategies within the national healthcare framework. It directly addresses the national "Healthy Japan 2030" goals related to maternal well-being.</w:t>
      </w:r>
    </w:p>
    <w:p>
      <w:pPr>
        <w:numPr>
          <w:ilvl w:val="0"/>
          <w:numId w:val="1003"/>
        </w:numPr>
        <w:pStyle w:val="Compact"/>
      </w:pPr>
      <w:r>
        <w:rPr>
          <w:bCs/>
          <w:b/>
        </w:rPr>
        <w:t xml:space="preserve">For Healthcare Providers (Hospitals &amp; Clinics in Osaka)</w:t>
      </w:r>
      <w:r>
        <w:t xml:space="preserve">: Offers actionable insights for developing sustainable Midwife-led service lines, improving patient flow, enhancing staff satisfaction through collaborative care models, and differentiating services in a competitive urban healthcare market.</w:t>
      </w:r>
    </w:p>
    <w:p>
      <w:pPr>
        <w:numPr>
          <w:ilvl w:val="0"/>
          <w:numId w:val="1003"/>
        </w:numPr>
        <w:pStyle w:val="Compact"/>
      </w:pPr>
      <w:r>
        <w:rPr>
          <w:bCs/>
          <w:b/>
        </w:rPr>
        <w:t xml:space="preserve">For Pregnant Individuals &amp; Families in Osaka</w:t>
      </w:r>
      <w:r>
        <w:t xml:space="preserve">: Empowers them with knowledge about available options and provides a foundation for advocating for more personalized, supportive maternity care within the Osaka system. It directly addresses the growing demand for choice and continuity of care.</w:t>
      </w:r>
    </w:p>
    <w:p>
      <w:pPr>
        <w:numPr>
          <w:ilvl w:val="0"/>
          <w:numId w:val="1003"/>
        </w:numPr>
        <w:pStyle w:val="Compact"/>
      </w:pPr>
      <w:r>
        <w:rPr>
          <w:bCs/>
          <w:b/>
        </w:rPr>
        <w:t xml:space="preserve">For the Global Midwifery Community</w:t>
      </w:r>
      <w:r>
        <w:t xml:space="preserve">: Contributes unique data on midwifery integration challenges and opportunities within Japan's highly regulated, hospital-focused healthcare system, offering valuable comparative insights beyond Western models.</w:t>
      </w:r>
    </w:p>
    <w:bookmarkEnd w:id="24"/>
    <w:bookmarkStart w:id="25" w:name="X170469f4c2592274dad63e598a3134422cf7907"/>
    <w:p>
      <w:pPr>
        <w:pStyle w:val="Heading2"/>
      </w:pPr>
      <w:r>
        <w:t xml:space="preserve">VI. Expected Outcomes and Contribution to Knowledge</w:t>
      </w:r>
    </w:p>
    <w:p>
      <w:pPr>
        <w:pStyle w:val="FirstParagraph"/>
      </w:pPr>
      <w:r>
        <w:t xml:space="preserve">This research is expected to produce a detailed report mapping the current state of Midwife practice in Osaka, identifying concrete barriers and enablers for expansion. It will generate statistically validated data on patient demand and satisfaction levels specific to Osaka's urban context, moving beyond national averages. Crucially, the proposed recommendations will be practical, context-specific strategies for Osaka healthcare institutions and policymakers to implement. This Thesis Proposal directly contributes new knowledge by filling the critical gap in localized research on Midwifery within Japan's largest metropolitan area (Osaka), moving beyond general discussions about Japanese midwifery to provide actionable pathways for meaningful change. It positions the Midwife profession not merely as a supplement, but as an essential component for a more resilient, patient-centered maternal healthcare system in modern Osaka.</w:t>
      </w:r>
    </w:p>
    <w:bookmarkEnd w:id="25"/>
    <w:bookmarkStart w:id="26" w:name="vii.-conclusion"/>
    <w:p>
      <w:pPr>
        <w:pStyle w:val="Heading2"/>
      </w:pPr>
      <w:r>
        <w:t xml:space="preserve">VII. Conclusion</w:t>
      </w:r>
    </w:p>
    <w:p>
      <w:pPr>
        <w:pStyle w:val="FirstParagraph"/>
      </w:pPr>
      <w:r>
        <w:t xml:space="preserve">The integration of certified Midwives into mainstream maternity care represents a pivotal opportunity to enhance the quality and accessibility of childbirth services in Japan Osaka. This Thesis Proposal meticulously outlines a research agenda designed to confront the specific challenges and leverage the unique opportunities within Osaka's urban healthcare landscape. By centering on the professional role of the Midwife, grounding analysis in Osaka's reality, and employing rigorous methodology, this study promises to deliver transformative insights. It is not merely an academic exercise; it is a vital step towards building a maternal healthcare system in Japan Osaka that truly prioritizes the well-being and autonomy of birthing people. The findings will serve as a crucial resource for shaping future policies and practices, ensuring that the Midwife's essential contribution becomes integral to Japan's evolving approach to maternal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Urban Japan: A Case Study of Osaka</dc:title>
  <dc:creator/>
  <dc:language>en</dc:language>
  <cp:keywords/>
  <dcterms:created xsi:type="dcterms:W3CDTF">2026-07-21T11:11:48Z</dcterms:created>
  <dcterms:modified xsi:type="dcterms:W3CDTF">2026-07-21T11:11:48Z</dcterms:modified>
</cp:coreProperties>
</file>

<file path=docProps/custom.xml><?xml version="1.0" encoding="utf-8"?>
<Properties xmlns="http://schemas.openxmlformats.org/officeDocument/2006/custom-properties" xmlns:vt="http://schemas.openxmlformats.org/officeDocument/2006/docPropsVTypes"/>
</file>