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Tokyo,</w:t>
      </w:r>
      <w:r>
        <w:t xml:space="preserve"> </w:t>
      </w:r>
      <w:r>
        <w:t xml:space="preserve">Japan</w:t>
      </w:r>
    </w:p>
    <w:bookmarkStart w:id="27" w:name="X9ea9251b526e3d365a780c2fe17861606cf96ab"/>
    <w:p>
      <w:pPr>
        <w:pStyle w:val="Heading1"/>
      </w:pPr>
      <w:r>
        <w:t xml:space="preserve">Thesis Proposal: Optimizing Midwife-Led Care Integration within Urban Maternity Systems of Tokyo, Japan</w:t>
      </w:r>
    </w:p>
    <w:bookmarkStart w:id="20" w:name="introduction-and-context"/>
    <w:p>
      <w:pPr>
        <w:pStyle w:val="Heading2"/>
      </w:pPr>
      <w:r>
        <w:t xml:space="preserve">Introduction and Context</w:t>
      </w:r>
    </w:p>
    <w:p>
      <w:pPr>
        <w:pStyle w:val="FirstParagraph"/>
      </w:pPr>
      <w:r>
        <w:t xml:space="preserve">This Thesis Proposal examines the critical role of the Midwife within Japan's evolving healthcare landscape, with specific focus on Tokyo. As one of the world's most populous metropolitan areas facing declining birth rates and increasing maternal health complexities, Tokyo presents a unique case study for midwifery development. The current Japanese healthcare system integrates traditional practices with modern medicine, yet Midwife-led care remains underutilized despite its proven benefits in reducing intervention rates and improving patient satisfaction. This research directly addresses the urgent need to strengthen the Midwife's position within Tokyo's maternity services, aligning with Japan's national health objectives and global best practices. The Proposal argues that enhancing the scope of practice and visibility of the Midwife is not merely an academic exercise but a necessary step toward sustainable maternal healthcare in Japan.</w:t>
      </w:r>
    </w:p>
    <w:bookmarkEnd w:id="20"/>
    <w:bookmarkStart w:id="21" w:name="problem-statement"/>
    <w:p>
      <w:pPr>
        <w:pStyle w:val="Heading2"/>
      </w:pPr>
      <w:r>
        <w:t xml:space="preserve">Problem Statement</w:t>
      </w:r>
    </w:p>
    <w:p>
      <w:pPr>
        <w:pStyle w:val="FirstParagraph"/>
      </w:pPr>
      <w:r>
        <w:t xml:space="preserve">In Tokyo, the Midwife faces significant systemic barriers. Despite Japan's 2016 revision to the Midwifery Act, which expanded practice rights, midwives remain largely confined to hospital settings with limited autonomy compared to their roles in countries like the Netherlands or England. Crucially, Tokyo's high-density urban environment exacerbates challenges: fragmented care pathways, long wait times for specialist consultations in public hospitals, and a cultural preference for obstetrician-led care among both patients and physicians. This results in 65% of Tokyo births occurring under solely physician supervision (Ministry of Health, Labour and Welfare, Japan, 2022), limiting the Midwife's potential to provide holistic, woman-centered support. Furthermore, Tokyo-specific factors—such as the high cost of private clinics and limited rural-to-urban midwifery workforce mobility—create inequitable access to comprehensive prenatal and postpartum care. This Thesis Proposal identifies this gap as a critical obstacle to achieving Japan's 2030 Healthy Life Expectancy goals within the Tokyo context.</w:t>
      </w:r>
    </w:p>
    <w:bookmarkEnd w:id="21"/>
    <w:bookmarkStart w:id="22" w:name="research-objectives-and-questions"/>
    <w:p>
      <w:pPr>
        <w:pStyle w:val="Heading2"/>
      </w:pPr>
      <w:r>
        <w:t xml:space="preserve">Research Objectives and Questions</w:t>
      </w:r>
    </w:p>
    <w:p>
      <w:pPr>
        <w:pStyle w:val="FirstParagraph"/>
      </w:pPr>
      <w:r>
        <w:t xml:space="preserve">This Thesis Proposal outlines three primary research objectives for Tokyo:</w:t>
      </w:r>
    </w:p>
    <w:p>
      <w:pPr>
        <w:numPr>
          <w:ilvl w:val="0"/>
          <w:numId w:val="1001"/>
        </w:numPr>
        <w:pStyle w:val="Compact"/>
      </w:pPr>
      <w:r>
        <w:t xml:space="preserve">To map the current scope of practice, workplace conditions, and professional challenges faced by Midwives across Tokyo's diverse healthcare settings (public hospitals, private clinics, community health centers).</w:t>
      </w:r>
    </w:p>
    <w:p>
      <w:pPr>
        <w:numPr>
          <w:ilvl w:val="0"/>
          <w:numId w:val="1001"/>
        </w:numPr>
        <w:pStyle w:val="Compact"/>
      </w:pPr>
      <w:r>
        <w:t xml:space="preserve">To assess patient perspectives on Midwife services within Tokyo's urban maternity system and identify barriers to utilization.</w:t>
      </w:r>
    </w:p>
    <w:p>
      <w:pPr>
        <w:numPr>
          <w:ilvl w:val="0"/>
          <w:numId w:val="1001"/>
        </w:numPr>
        <w:pStyle w:val="Compact"/>
      </w:pPr>
      <w:r>
        <w:t xml:space="preserve">To develop a culturally adapted framework for integrating the Midwife more fully into collaborative care teams within Tokyo's specific healthcare infrastructure.</w:t>
      </w:r>
    </w:p>
    <w:p>
      <w:pPr>
        <w:pStyle w:val="FirstParagraph"/>
      </w:pPr>
      <w:r>
        <w:t xml:space="preserve">Key research questions include: How do Tokyo-based Midwives perceive their professional role in contrast to physicians? What specific systemic and cultural factors within Japan prevent wider adoption of Midwife-led models in Tokyo? And, what concrete policy or practice modifications would most effectively leverage the Midwife's skills to improve maternal outcomes for Tokyo residents?</w:t>
      </w:r>
    </w:p>
    <w:bookmarkEnd w:id="22"/>
    <w:bookmarkStart w:id="23" w:name="methodology"/>
    <w:p>
      <w:pPr>
        <w:pStyle w:val="Heading2"/>
      </w:pPr>
      <w:r>
        <w:t xml:space="preserve">Methodology</w:t>
      </w:r>
    </w:p>
    <w:p>
      <w:pPr>
        <w:pStyle w:val="FirstParagraph"/>
      </w:pPr>
      <w:r>
        <w:t xml:space="preserve">This Thesis Proposal employs a mixed-methods approach tailored to the Japan Tokyo context. Phase 1 involves a quantitative survey distributed across 30 healthcare facilities in Tokyo Metropolis (including major hospitals like St. Luke's International Hospital and community clinics in Shinjuku, Shibuya, and Nerima districts), targeting all certified Midwives (Jiji) registered with the Tokyo Medical Association. This will quantify practice patterns, autonomy levels, and perceived barriers. Phase 2 consists of qualitative interviews with 25 key stakeholders: Tokyo-based Midwives (n=15), obstetricians (n=5), healthcare administrators from Tokyo Metropolitan Government's Health Bureau (n=3), and expectant mothers who have used Midwife services in Tokyo (n=2). All interviews will be conducted in Japanese, transcribed, and analyzed using thematic analysis. Crucially, the methodology explicitly considers Japan's unique cultural norms around healthcare decision-making ("wa" or harmony) and urban living patterns. The research will comply fully with Japan's Ethical Guidelines for Medical Research Involving Human Subjects.</w:t>
      </w:r>
    </w:p>
    <w:bookmarkEnd w:id="23"/>
    <w:bookmarkStart w:id="24" w:name="significance-of-the-study"/>
    <w:p>
      <w:pPr>
        <w:pStyle w:val="Heading2"/>
      </w:pPr>
      <w:r>
        <w:t xml:space="preserve">Significance of the Study</w:t>
      </w:r>
    </w:p>
    <w:p>
      <w:pPr>
        <w:pStyle w:val="FirstParagraph"/>
      </w:pPr>
      <w:r>
        <w:t xml:space="preserve">This Thesis Proposal holds significant potential impact for Japan Tokyo. First, it directly contributes to national policy discussions under Japan's "Healthy Japan 2030" initiative, which prioritizes maternal health and workforce development. Findings will provide evidence-based recommendations for revising Tokyo's municipal healthcare regulations to expand Midwife scope of practice—such as enabling independent management of low-risk pregnancies within public health centers. Second, it addresses the pressing need for sustainable care models in Tokyo, where an aging population strains resources. Midwife-led care can reduce unnecessary hospital admissions and C-section rates (currently 25% in Tokyo, above the WHO target), lowering costs for both patients and the system. Third, this research supports Japan's international commitments under UN Sustainable Development Goal 3 (Good Health). By centering the Midwife within a framework suitable for Tokyo's dense urban environment, this Thesis Proposal offers a replicable model applicable to other major cities globally while respecting Japanese cultural specificity.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three core outcomes: (1) A comprehensive diagnostic report on Midwife practice barriers within Tokyo; (2) A culturally grounded implementation roadmap for enhancing Midwife integration, including specific training modules addressing Tokyo's unique challenges; and (3) Policy briefs targeted at the Ministry of Health, Labour and Welfare and Tokyo Metropolitan Government. The research will generate new knowledge on how to harmonize traditional Japanese healthcare values with modern midwifery science. Crucially, it positions the Midwife not as a peripheral figure but as a central professional in Japan's future maternal health ecosystem. This Thesis Proposal thus fulfills its mission by providing actionable insights directly relevant to improving maternity care access and quality for Tokyo residents—a vital contribution to Japan's health system resilience.</w:t>
      </w:r>
    </w:p>
    <w:bookmarkEnd w:id="25"/>
    <w:bookmarkStart w:id="26" w:name="conclusion"/>
    <w:p>
      <w:pPr>
        <w:pStyle w:val="Heading2"/>
      </w:pPr>
      <w:r>
        <w:t xml:space="preserve">Conclusion</w:t>
      </w:r>
    </w:p>
    <w:p>
      <w:pPr>
        <w:pStyle w:val="FirstParagraph"/>
      </w:pPr>
      <w:r>
        <w:t xml:space="preserve">The integration of the Midwife into mainstream Tokyo maternity care is not a luxury but a necessity. This Thesis Proposal rigorously addresses this need through context-specific research, ensuring that findings will directly inform practice and policy within Japan Tokyo. By centering the Midwife's expertise within the unique dynamics of one of Earth's largest metropolitan areas, this study promises tangible improvements in maternal well-being and system efficiency. It advances academic discourse on midwifery globally while delivering precise value to Japanese healthcare stakeholders committed to building a more responsive, patient-centered future for mothers and infants across Tokyo.</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Tokyo, Japan</dc:title>
  <dc:creator/>
  <dc:language>en</dc:language>
  <cp:keywords/>
  <dcterms:created xsi:type="dcterms:W3CDTF">2026-07-23T03:21:12Z</dcterms:created>
  <dcterms:modified xsi:type="dcterms:W3CDTF">2026-07-23T03:21:12Z</dcterms:modified>
</cp:coreProperties>
</file>

<file path=docProps/custom.xml><?xml version="1.0" encoding="utf-8"?>
<Properties xmlns="http://schemas.openxmlformats.org/officeDocument/2006/custom-properties" xmlns:vt="http://schemas.openxmlformats.org/officeDocument/2006/docPropsVTypes"/>
</file>