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Interventions</w:t>
      </w:r>
      <w:r>
        <w:t xml:space="preserve"> </w:t>
      </w:r>
      <w:r>
        <w:t xml:space="preserve">in</w:t>
      </w:r>
      <w:r>
        <w:t xml:space="preserve"> </w:t>
      </w:r>
      <w:r>
        <w:t xml:space="preserve">Abuja,</w:t>
      </w:r>
      <w:r>
        <w:t xml:space="preserve"> </w:t>
      </w:r>
      <w:r>
        <w:t xml:space="preserve">Nigeria</w:t>
      </w:r>
    </w:p>
    <w:bookmarkStart w:id="28" w:name="Xc37082d5e83709281fafe3d164bf4751c435e75"/>
    <w:p>
      <w:pPr>
        <w:pStyle w:val="Heading1"/>
      </w:pPr>
      <w:r>
        <w:t xml:space="preserve">Thesis Proposal: Optimizing Midwife-Centered Care to Reduce Maternal Mortality in Abuja, Nigeria</w:t>
      </w:r>
    </w:p>
    <w:bookmarkStart w:id="20" w:name="abstract-approx.-150-words"/>
    <w:p>
      <w:pPr>
        <w:pStyle w:val="Heading2"/>
      </w:pPr>
      <w:r>
        <w:t xml:space="preserve">Abstract (Approx. 150 words)</w:t>
      </w:r>
    </w:p>
    <w:p>
      <w:pPr>
        <w:pStyle w:val="FirstParagraph"/>
      </w:pPr>
      <w:r>
        <w:t xml:space="preserve">This thesis proposal outlines a critical investigation into the role of the</w:t>
      </w:r>
      <w:r>
        <w:t xml:space="preserve"> </w:t>
      </w:r>
      <w:r>
        <w:rPr>
          <w:iCs/>
          <w:i/>
        </w:rPr>
        <w:t xml:space="preserve">Midwife</w:t>
      </w:r>
      <w:r>
        <w:t xml:space="preserve"> </w:t>
      </w:r>
      <w:r>
        <w:t xml:space="preserve">within Nigeria's Abuja Federal Capital Territory (FCT) healthcare system. Despite national and state-level initiatives, maternal mortality remains unacceptably high in Abuja, with a 2023 NPHCDA report indicating a rate of 480 per 100,000 live births – significantly above the Sustainable Development Goal target. This research addresses the gap in understanding how</w:t>
      </w:r>
      <w:r>
        <w:t xml:space="preserve"> </w:t>
      </w:r>
      <w:r>
        <w:rPr>
          <w:iCs/>
          <w:i/>
        </w:rPr>
        <w:t xml:space="preserve">Midwife</w:t>
      </w:r>
      <w:r>
        <w:t xml:space="preserve"> </w:t>
      </w:r>
      <w:r>
        <w:t xml:space="preserve">autonomy, community integration, and resource access directly impact maternal health outcomes specifically in Abuja's unique urban landscape. Utilizing a mixed-methods approach (surveys with 150 midwives across 30 PHCs and FCT Ministry of Health facilities; 20 in-depth interviews with community leaders), this study will evaluate current challenges and propose evidence-based strategies for strengthening the</w:t>
      </w:r>
      <w:r>
        <w:t xml:space="preserve"> </w:t>
      </w:r>
      <w:r>
        <w:rPr>
          <w:iCs/>
          <w:i/>
        </w:rPr>
        <w:t xml:space="preserve">Midwife</w:t>
      </w:r>
      <w:r>
        <w:t xml:space="preserve">'s pivotal role. The findings aim to directly inform policy reforms within Nigeria's Abuja administration, ultimately contributing to sustainable improvements in maternal health across Nigeria.</w:t>
      </w:r>
    </w:p>
    <w:bookmarkEnd w:id="20"/>
    <w:bookmarkStart w:id="21" w:name="Xb3d90f27d4a76e7f693ddf53a097c67fd9b2610"/>
    <w:p>
      <w:pPr>
        <w:pStyle w:val="Heading2"/>
      </w:pPr>
      <w:r>
        <w:t xml:space="preserve">1. Introduction: The Imperative for Midwifery in Nigeria Abuja</w:t>
      </w:r>
    </w:p>
    <w:p>
      <w:pPr>
        <w:pStyle w:val="FirstParagraph"/>
      </w:pPr>
      <w:r>
        <w:t xml:space="preserve">Nigeria bears the second-highest burden of maternal mortality globally, a crisis acutely felt within its capital city, Abuja. As the political and administrative heart of Nigeria, Abuja presents a complex healthcare environment characterized by significant disparities between affluent neighborhoods and underserved urban communities (e.g., Garki, Wuse 3rd Phase). While infrastructure exists in tertiary hospitals like the National Hospital Abuja, access remains limited for low-income populations utilizing primary healthcare centers (PHCs) and community-based services. Herein lies the critical importance of the</w:t>
      </w:r>
      <w:r>
        <w:t xml:space="preserve"> </w:t>
      </w:r>
      <w:r>
        <w:rPr>
          <w:iCs/>
          <w:i/>
        </w:rPr>
        <w:t xml:space="preserve">Midwife</w:t>
      </w:r>
      <w:r>
        <w:t xml:space="preserve">. As frontline providers specializing in pregnancy, childbirth, and postpartum care,</w:t>
      </w:r>
      <w:r>
        <w:t xml:space="preserve"> </w:t>
      </w:r>
      <w:r>
        <w:rPr>
          <w:iCs/>
          <w:i/>
        </w:rPr>
        <w:t xml:space="preserve">Midwives</w:t>
      </w:r>
      <w:r>
        <w:t xml:space="preserve"> </w:t>
      </w:r>
      <w:r>
        <w:t xml:space="preserve">are uniquely positioned to bridge gaps in the maternal health system across Nigeria Abuja. However, their potential is often hindered by systemic constraints: inadequate staffing ratios (exceeding WHO recommendations), limited autonomy in decision-making within facility protocols, insufficient access to essential emergency equipment and medicines, and challenges integrating with community outreach programs. This</w:t>
      </w:r>
      <w:r>
        <w:t xml:space="preserve"> </w:t>
      </w:r>
      <w:r>
        <w:rPr>
          <w:iCs/>
          <w:i/>
        </w:rPr>
        <w:t xml:space="preserve">Thesis Proposal</w:t>
      </w:r>
      <w:r>
        <w:t xml:space="preserve"> </w:t>
      </w:r>
      <w:r>
        <w:t xml:space="preserve">argues that empowering the</w:t>
      </w:r>
      <w:r>
        <w:t xml:space="preserve"> </w:t>
      </w:r>
      <w:r>
        <w:rPr>
          <w:iCs/>
          <w:i/>
        </w:rPr>
        <w:t xml:space="preserve">Midwife</w:t>
      </w:r>
      <w:r>
        <w:t xml:space="preserve"> </w:t>
      </w:r>
      <w:r>
        <w:t xml:space="preserve">through targeted interventions is not merely beneficial but essential for reducing maternal mortality in Abuja.</w:t>
      </w:r>
    </w:p>
    <w:bookmarkEnd w:id="21"/>
    <w:bookmarkStart w:id="22" w:name="X834d7add64598bfbfe311f949a05e78603f57c2"/>
    <w:p>
      <w:pPr>
        <w:pStyle w:val="Heading2"/>
      </w:pPr>
      <w:r>
        <w:t xml:space="preserve">2. Problem Statement: The Unmet Potential of Midwives in Abuja</w:t>
      </w:r>
    </w:p>
    <w:p>
      <w:pPr>
        <w:pStyle w:val="FirstParagraph"/>
      </w:pPr>
      <w:r>
        <w:t xml:space="preserve">The current maternal health landscape in Nigeria Abuja reflects a system where the vital role of the</w:t>
      </w:r>
      <w:r>
        <w:t xml:space="preserve"> </w:t>
      </w:r>
      <w:r>
        <w:rPr>
          <w:iCs/>
          <w:i/>
        </w:rPr>
        <w:t xml:space="preserve">Midwife</w:t>
      </w:r>
      <w:r>
        <w:t xml:space="preserve"> </w:t>
      </w:r>
      <w:r>
        <w:t xml:space="preserve">is underutilized and undervalued. Despite Nigeria's endorsement of the WHO's "Midwifery Education and Practice Framework" and national policies like the National Maternal Health Policy (2018), implementation within Abuja is inconsistent. Key challenges include:</w:t>
      </w:r>
    </w:p>
    <w:p>
      <w:pPr>
        <w:numPr>
          <w:ilvl w:val="0"/>
          <w:numId w:val="1001"/>
        </w:numPr>
        <w:pStyle w:val="Compact"/>
      </w:pPr>
      <w:r>
        <w:rPr>
          <w:bCs/>
          <w:b/>
        </w:rPr>
        <w:t xml:space="preserve">Resource Constraints:</w:t>
      </w:r>
      <w:r>
        <w:t xml:space="preserve"> </w:t>
      </w:r>
      <w:r>
        <w:t xml:space="preserve">Many PHCs in Abuja lack essential supplies (e.g., oxytocin for postpartum hemorrhage, basic monitoring equipment) required for midwives to provide safe care.</w:t>
      </w:r>
    </w:p>
    <w:p>
      <w:pPr>
        <w:numPr>
          <w:ilvl w:val="0"/>
          <w:numId w:val="1001"/>
        </w:numPr>
        <w:pStyle w:val="Compact"/>
      </w:pPr>
      <w:r>
        <w:rPr>
          <w:bCs/>
          <w:b/>
        </w:rPr>
        <w:t xml:space="preserve">Limited Autonomy &amp; Integration:</w:t>
      </w:r>
      <w:r>
        <w:t xml:space="preserve"> </w:t>
      </w:r>
      <w:r>
        <w:t xml:space="preserve">Midwives often report being unable to manage uncomplicated deliveries independently or refer promptly due to bureaucratic hurdles, delaying critical interventions.</w:t>
      </w:r>
    </w:p>
    <w:p>
      <w:pPr>
        <w:numPr>
          <w:ilvl w:val="0"/>
          <w:numId w:val="1001"/>
        </w:numPr>
        <w:pStyle w:val="Compact"/>
      </w:pPr>
      <w:r>
        <w:rPr>
          <w:bCs/>
          <w:b/>
        </w:rPr>
        <w:t xml:space="preserve">Community Outreach Gaps:</w:t>
      </w:r>
      <w:r>
        <w:t xml:space="preserve"> </w:t>
      </w:r>
      <w:r>
        <w:t xml:space="preserve">The effectiveness of community-based maternal health programs (e.g., antenatal care follow-up, birth preparedness) is hampered by inadequate midwife engagement and training in community dynamics specific to Abuja's diverse population.</w:t>
      </w:r>
    </w:p>
    <w:p>
      <w:pPr>
        <w:pStyle w:val="FirstParagraph"/>
      </w:pPr>
      <w:r>
        <w:t xml:space="preserve">These factors directly contribute to avoidable maternal morbidity and mortality within Nigeria Abuja, particularly among vulnerable groups like adolescents and the urban poor. This research directly tackles these systemic barriers impeding the</w:t>
      </w:r>
      <w:r>
        <w:t xml:space="preserve"> </w:t>
      </w:r>
      <w:r>
        <w:rPr>
          <w:iCs/>
          <w:i/>
        </w:rPr>
        <w:t xml:space="preserve">Midwife</w:t>
      </w:r>
      <w:r>
        <w:t xml:space="preserve">'s effectiveness in Abuja.</w:t>
      </w:r>
    </w:p>
    <w:bookmarkEnd w:id="22"/>
    <w:bookmarkStart w:id="23" w:name="research-questions"/>
    <w:p>
      <w:pPr>
        <w:pStyle w:val="Heading2"/>
      </w:pPr>
      <w:r>
        <w:t xml:space="preserve">3. Research Questions</w:t>
      </w:r>
    </w:p>
    <w:p>
      <w:pPr>
        <w:pStyle w:val="FirstParagraph"/>
      </w:pPr>
      <w:r>
        <w:t xml:space="preserve">This study will specifically address:</w:t>
      </w:r>
    </w:p>
    <w:p>
      <w:pPr>
        <w:numPr>
          <w:ilvl w:val="0"/>
          <w:numId w:val="1002"/>
        </w:numPr>
        <w:pStyle w:val="Compact"/>
      </w:pPr>
      <w:r>
        <w:t xml:space="preserve">What are the most significant structural, resource-based, and procedural barriers preventing Midwives from delivering optimal care within Abuja's primary healthcare facilities?</w:t>
      </w:r>
    </w:p>
    <w:p>
      <w:pPr>
        <w:numPr>
          <w:ilvl w:val="0"/>
          <w:numId w:val="1002"/>
        </w:numPr>
        <w:pStyle w:val="Compact"/>
      </w:pPr>
      <w:r>
        <w:t xml:space="preserve">How does the current level of community engagement and trust between Midwives and residents in different Abuja zones (e.g., Central Business District vs. peri-urban settlements) impact maternal health service uptake and outcomes?</w:t>
      </w:r>
    </w:p>
    <w:p>
      <w:pPr>
        <w:numPr>
          <w:ilvl w:val="0"/>
          <w:numId w:val="1002"/>
        </w:numPr>
        <w:pStyle w:val="Compact"/>
      </w:pPr>
      <w:r>
        <w:t xml:space="preserve">What specific policy, training, or resource interventions would most effectively empower Midwives to enhance maternal health outcomes across diverse settings within Nigeria Abuja?</w:t>
      </w:r>
    </w:p>
    <w:bookmarkEnd w:id="23"/>
    <w:bookmarkStart w:id="24" w:name="methodology"/>
    <w:p>
      <w:pPr>
        <w:pStyle w:val="Heading2"/>
      </w:pPr>
      <w:r>
        <w:t xml:space="preserve">4. Methodology</w:t>
      </w:r>
    </w:p>
    <w:p>
      <w:pPr>
        <w:pStyle w:val="FirstParagraph"/>
      </w:pPr>
      <w:r>
        <w:t xml:space="preserve">A mixed-methods sequential explanatory design will be employed for comprehensive insights:</w:t>
      </w:r>
    </w:p>
    <w:p>
      <w:pPr>
        <w:numPr>
          <w:ilvl w:val="0"/>
          <w:numId w:val="1003"/>
        </w:numPr>
        <w:pStyle w:val="Compact"/>
      </w:pPr>
      <w:r>
        <w:rPr>
          <w:bCs/>
          <w:b/>
        </w:rPr>
        <w:t xml:space="preserve">Phase 1 (Quantitative):</w:t>
      </w:r>
      <w:r>
        <w:t xml:space="preserve"> </w:t>
      </w:r>
      <w:r>
        <w:t xml:space="preserve">Stratified random sampling of 150 registered Midwives from 30 public PHCs across all Abuja Local Government Areas. Surveys will assess work environment, resource availability, autonomy levels, and perceived barriers using validated scales (adapted for Nigeria context).</w:t>
      </w:r>
    </w:p>
    <w:p>
      <w:pPr>
        <w:numPr>
          <w:ilvl w:val="0"/>
          <w:numId w:val="1003"/>
        </w:numPr>
        <w:pStyle w:val="Compact"/>
      </w:pPr>
      <w:r>
        <w:rPr>
          <w:bCs/>
          <w:b/>
        </w:rPr>
        <w:t xml:space="preserve">Phase 2 (Qualitative):</w:t>
      </w:r>
      <w:r>
        <w:t xml:space="preserve"> </w:t>
      </w:r>
      <w:r>
        <w:t xml:space="preserve">Purposive sampling of 20 key informants: Midwives from high- and low-performing facilities; Community Health Workers; FCT Ministry of Health officials; and representatives from community-based organizations in Abuja. In-depth interviews will explore nuanced challenges, successful practices, and contextual factors influencing midwife effectiveness.</w:t>
      </w:r>
    </w:p>
    <w:p>
      <w:pPr>
        <w:numPr>
          <w:ilvl w:val="0"/>
          <w:numId w:val="1003"/>
        </w:numPr>
        <w:pStyle w:val="Compact"/>
      </w:pPr>
      <w:r>
        <w:rPr>
          <w:bCs/>
          <w:b/>
        </w:rPr>
        <w:t xml:space="preserve">Data Analysis:</w:t>
      </w:r>
      <w:r>
        <w:t xml:space="preserve"> </w:t>
      </w:r>
      <w:r>
        <w:t xml:space="preserve">Quantitative data analyzed using SPSS for descriptive statistics and regression models; Qualitative data subjected to thematic analysis using NVivo. Triangulation of findings will ensure robust conclusions applicable to Nigeria Abuja's specific context.</w:t>
      </w:r>
    </w:p>
    <w:bookmarkEnd w:id="24"/>
    <w:bookmarkStart w:id="25" w:name="significance-expected-contribution"/>
    <w:p>
      <w:pPr>
        <w:pStyle w:val="Heading2"/>
      </w:pPr>
      <w:r>
        <w:t xml:space="preserve">5. Significance &amp; Expected Contribution</w:t>
      </w:r>
    </w:p>
    <w:p>
      <w:pPr>
        <w:pStyle w:val="FirstParagraph"/>
      </w:pPr>
      <w:r>
        <w:t xml:space="preserve">This</w:t>
      </w:r>
      <w:r>
        <w:t xml:space="preserve"> </w:t>
      </w:r>
      <w:r>
        <w:rPr>
          <w:iCs/>
          <w:i/>
        </w:rPr>
        <w:t xml:space="preserve">Thesis Proposal</w:t>
      </w:r>
      <w:r>
        <w:t xml:space="preserve"> </w:t>
      </w:r>
      <w:r>
        <w:t xml:space="preserve">directly addresses a critical gap in evidence for policy action in Nigeria. The findings will provide the FCT Ministry of Health with concrete, context-specific data on how to optimize the Midwife workforce – arguably Nigeria's most cost-effective maternal health resource. Expected contributions include:</w:t>
      </w:r>
    </w:p>
    <w:p>
      <w:pPr>
        <w:numPr>
          <w:ilvl w:val="0"/>
          <w:numId w:val="1004"/>
        </w:numPr>
        <w:pStyle w:val="Compact"/>
      </w:pPr>
      <w:r>
        <w:t xml:space="preserve">A validated framework for assessing and improving Midwife work environments within Abuja's PHC system.</w:t>
      </w:r>
    </w:p>
    <w:p>
      <w:pPr>
        <w:numPr>
          <w:ilvl w:val="0"/>
          <w:numId w:val="1004"/>
        </w:numPr>
        <w:pStyle w:val="Compact"/>
      </w:pPr>
      <w:r>
        <w:t xml:space="preserve">Actionable recommendations for reallocating resources (equipment, staffing) based on identified bottlenecks.</w:t>
      </w:r>
    </w:p>
    <w:p>
      <w:pPr>
        <w:numPr>
          <w:ilvl w:val="0"/>
          <w:numId w:val="1004"/>
        </w:numPr>
        <w:pStyle w:val="Compact"/>
      </w:pPr>
      <w:r>
        <w:t xml:space="preserve">Proposals for enhancing midwife-community partnerships through culturally sensitive training modules tailored to Abuja's urban demographics.</w:t>
      </w:r>
    </w:p>
    <w:p>
      <w:pPr>
        <w:numPr>
          <w:ilvl w:val="0"/>
          <w:numId w:val="1004"/>
        </w:numPr>
        <w:pStyle w:val="Compact"/>
      </w:pPr>
      <w:r>
        <w:t xml:space="preserve">Policy briefs directly targeting the Federal Ministry of Health and FCT Administration to prioritize Midwife-led strategies within Nigeria's national maternal health agenda.</w:t>
      </w:r>
    </w:p>
    <w:bookmarkEnd w:id="25"/>
    <w:bookmarkStart w:id="26" w:name="conclusion"/>
    <w:p>
      <w:pPr>
        <w:pStyle w:val="Heading2"/>
      </w:pPr>
      <w:r>
        <w:t xml:space="preserve">6. Conclusion</w:t>
      </w:r>
    </w:p>
    <w:p>
      <w:pPr>
        <w:pStyle w:val="FirstParagraph"/>
      </w:pPr>
      <w:r>
        <w:t xml:space="preserve">The health and well-being of women in Nigeria Abuja is intrinsically linked to the capabilities, support, and empowerment of its Midwives. This thesis proposal delineates a necessary investigation into overcoming barriers that prevent these essential healthcare providers from fulfilling their life-saving potential within the unique urban ecosystem of Nigeria's capital. By generating evidence grounded in Abuja's realities, this research aims to catalyze tangible improvements in maternal health outcomes, moving Nigeria closer to achieving its national and global commitments. The successful implementation of findings promises not only reduced mortality but also a stronger, more resilient primary healthcare system for all residents of Nigeria Abuja.</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 Outcomes Through Midwife-Led Interventions in Abuja, Nigeria</dc:title>
  <dc:creator/>
  <dc:language>en</dc:language>
  <cp:keywords/>
  <dcterms:created xsi:type="dcterms:W3CDTF">2026-07-23T08:07:18Z</dcterms:created>
  <dcterms:modified xsi:type="dcterms:W3CDTF">2026-07-23T08:07:18Z</dcterms:modified>
</cp:coreProperties>
</file>

<file path=docProps/custom.xml><?xml version="1.0" encoding="utf-8"?>
<Properties xmlns="http://schemas.openxmlformats.org/officeDocument/2006/custom-properties" xmlns:vt="http://schemas.openxmlformats.org/officeDocument/2006/docPropsVTypes"/>
</file>