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Midwife-Led</w:t>
      </w:r>
      <w:r>
        <w:t xml:space="preserve"> </w:t>
      </w:r>
      <w:r>
        <w:t xml:space="preserve">Care</w:t>
      </w:r>
      <w:r>
        <w:t xml:space="preserve"> </w:t>
      </w:r>
      <w:r>
        <w:t xml:space="preserve">in</w:t>
      </w:r>
      <w:r>
        <w:t xml:space="preserve"> </w:t>
      </w:r>
      <w:r>
        <w:t xml:space="preserve">Urban</w:t>
      </w:r>
      <w:r>
        <w:t xml:space="preserve"> </w:t>
      </w:r>
      <w:r>
        <w:t xml:space="preserve">Settings</w:t>
      </w:r>
      <w:r>
        <w:t xml:space="preserve"> </w:t>
      </w:r>
      <w:r>
        <w:t xml:space="preserve">of</w:t>
      </w:r>
      <w:r>
        <w:t xml:space="preserve"> </w:t>
      </w:r>
      <w:r>
        <w:t xml:space="preserve">Pakistan</w:t>
      </w:r>
      <w:r>
        <w:t xml:space="preserve"> </w:t>
      </w:r>
      <w:r>
        <w:t xml:space="preserve">Karachi</w:t>
      </w:r>
    </w:p>
    <w:bookmarkStart w:id="28" w:name="Xbe34e60bbec1edf007e63360d3f3ff5dd5a3151"/>
    <w:p>
      <w:pPr>
        <w:pStyle w:val="Heading1"/>
      </w:pPr>
      <w:r>
        <w:t xml:space="preserve">Thesis Proposal: Optimizing the Role and Integration of Midwives in Maternal Healthcare Delivery Systems within Karachi, Pakistan</w:t>
      </w:r>
    </w:p>
    <w:bookmarkStart w:id="20" w:name="introduction-and-background"/>
    <w:p>
      <w:pPr>
        <w:pStyle w:val="Heading2"/>
      </w:pPr>
      <w:r>
        <w:t xml:space="preserve">1. Introduction and Background</w:t>
      </w:r>
    </w:p>
    <w:p>
      <w:pPr>
        <w:pStyle w:val="FirstParagraph"/>
      </w:pPr>
      <w:r>
        <w:t xml:space="preserve">The city of Karachi, Pakistan's largest metropolis with a population exceeding 20 million residents, faces critical challenges in maternal healthcare delivery. Despite significant advancements in medical science globally, Pakistan continues to grapple with an unacceptably high Maternal Mortality Ratio (MMR) of 152 deaths per 100,000 live births (WHO, 2023). Karachi, as the economic and demographic epicenter of Sindh province, bears a disproportionate burden of these maternal health challenges. Urban slums like Orangi Town and Lyari face severe healthcare access barriers due to overcrowding, poverty, and fragmented service delivery. This context underscores the urgent need for effective, community-based solutions centered on skilled birth attendants. The Midwife emerges as a pivotal figure in this landscape – a trained professional uniquely equipped to provide comprehensive, culturally sensitive care during pregnancy, childbirth, and the postpartum period. However, the full potential of the Midwife workforce remains significantly underutilized within Karachi's complex urban healthcare ecosystem.</w:t>
      </w:r>
    </w:p>
    <w:bookmarkEnd w:id="20"/>
    <w:bookmarkStart w:id="21" w:name="problem-statement"/>
    <w:p>
      <w:pPr>
        <w:pStyle w:val="Heading2"/>
      </w:pPr>
      <w:r>
        <w:t xml:space="preserve">2. Problem Statement</w:t>
      </w:r>
    </w:p>
    <w:p>
      <w:pPr>
        <w:pStyle w:val="FirstParagraph"/>
      </w:pPr>
      <w:r>
        <w:t xml:space="preserve">Current maternal health outcomes in Karachi reveal a stark disparity between need and service provision. A significant proportion of births, especially among the urban poor, occur without skilled attendance (only 48% of women in Sindh have a skilled birth attendant, per DHS 2017-18). The existing healthcare system often fails to integrate Midwives effectively into primary healthcare networks or leverage their potential for community outreach. Barriers include: inadequate policy frameworks recognizing the Midwife's scope of practice; insufficient training capacity aligned with urban challenges; logistical hurdles in deploying Midwives across densely populated, low-resource neighborhoods; and persistent sociocultural beliefs that hinder utilization of trained professionals. Consequently, the vital role of the Midwife in preventing complications like hemorrhage, sepsis, and hypertensive disorders is not being fully realized within Pakistan Karachi's unique urban environment. This gap directly contributes to preventable morbidity and mortality among women and newborns.</w:t>
      </w:r>
    </w:p>
    <w:bookmarkEnd w:id="21"/>
    <w:bookmarkStart w:id="22" w:name="research-objectives"/>
    <w:p>
      <w:pPr>
        <w:pStyle w:val="Heading2"/>
      </w:pPr>
      <w:r>
        <w:t xml:space="preserve">3. Research Objectives</w:t>
      </w:r>
    </w:p>
    <w:p>
      <w:pPr>
        <w:pStyle w:val="FirstParagraph"/>
      </w:pPr>
      <w:r>
        <w:t xml:space="preserve">This Thesis Proposal aims to critically investigate the current state, challenges, and opportunities for Midwife-led care in Karachi, Pakistan. Specifically, the research seeks to:</w:t>
      </w:r>
    </w:p>
    <w:p>
      <w:pPr>
        <w:numPr>
          <w:ilvl w:val="0"/>
          <w:numId w:val="1001"/>
        </w:numPr>
        <w:pStyle w:val="Compact"/>
      </w:pPr>
      <w:r>
        <w:t xml:space="preserve">Assess the existing distribution, training adequacy, and operational scope of certified Midwives across diverse districts of Karachi (e.g., Korangi, Gulshan-e-Iqbal, Malir).</w:t>
      </w:r>
    </w:p>
    <w:p>
      <w:pPr>
        <w:numPr>
          <w:ilvl w:val="0"/>
          <w:numId w:val="1001"/>
        </w:numPr>
        <w:pStyle w:val="Compact"/>
      </w:pPr>
      <w:r>
        <w:t xml:space="preserve">Identify key systemic barriers (policy, financial, infrastructural) hindering effective Midwife deployment and integration within urban primary healthcare facilities and community settings in Pakistan Karachi.</w:t>
      </w:r>
    </w:p>
    <w:p>
      <w:pPr>
        <w:numPr>
          <w:ilvl w:val="0"/>
          <w:numId w:val="1001"/>
        </w:numPr>
        <w:pStyle w:val="Compact"/>
      </w:pPr>
      <w:r>
        <w:t xml:space="preserve">Evaluate community perceptions and utilization patterns of Midwives among women in low-income urban neighborhoods of Karachi.</w:t>
      </w:r>
    </w:p>
    <w:p>
      <w:pPr>
        <w:numPr>
          <w:ilvl w:val="0"/>
          <w:numId w:val="1001"/>
        </w:numPr>
        <w:pStyle w:val="Compact"/>
      </w:pPr>
      <w:r>
        <w:t xml:space="preserve">Develop evidence-based recommendations for optimizing the role, training, supervision, and supportive environment for the Midwife to enhance maternal health service delivery within Karachi's specific context.</w:t>
      </w:r>
    </w:p>
    <w:bookmarkEnd w:id="22"/>
    <w:bookmarkStart w:id="23" w:name="significance-of-the-study"/>
    <w:p>
      <w:pPr>
        <w:pStyle w:val="Heading2"/>
      </w:pPr>
      <w:r>
        <w:t xml:space="preserve">4. Significance of the Study</w:t>
      </w:r>
    </w:p>
    <w:p>
      <w:pPr>
        <w:pStyle w:val="FirstParagraph"/>
      </w:pPr>
      <w:r>
        <w:t xml:space="preserve">This research holds profound significance for Pakistan Karachi and national health policy. By focusing intensely on the Midwife as a solution, not just a service provider, this study directly addresses a critical gap in achieving Sustainable Development Goal 3 (Good Health and Well-being) within Pakistan's largest city. Optimizing Midwife-led care is recognized globally as cost-effective and impactful for reducing maternal mortality. In Karachi's resource-constrained urban settings, where hospital facilities are often overwhelmed, empowering the Midwife to manage normal pregnancies and recognize complications early offers a sustainable pathway to improving coverage. The findings will provide concrete data for policymakers at both provincial (Sindh) and national levels (MoH) to develop targeted interventions – such as revising midwifery regulations, expanding community health worker integration with trained Midwives, and establishing urban-specific midwifery training modules. Ultimately, this Thesis Proposal seeks to contribute actionable knowledge that can directly strengthen the Midwife's role in saving lives across Pakistan Karachi.</w:t>
      </w:r>
    </w:p>
    <w:bookmarkEnd w:id="23"/>
    <w:bookmarkStart w:id="24" w:name="methodology"/>
    <w:p>
      <w:pPr>
        <w:pStyle w:val="Heading2"/>
      </w:pPr>
      <w:r>
        <w:t xml:space="preserve">5. Methodology</w:t>
      </w:r>
    </w:p>
    <w:p>
      <w:pPr>
        <w:pStyle w:val="FirstParagraph"/>
      </w:pPr>
      <w:r>
        <w:t xml:space="preserve">A mixed-methods approach will be employed to capture the multifaceted realities of Midwife practice in Karachi:</w:t>
      </w:r>
    </w:p>
    <w:p>
      <w:pPr>
        <w:numPr>
          <w:ilvl w:val="0"/>
          <w:numId w:val="1002"/>
        </w:numPr>
        <w:pStyle w:val="Compact"/>
      </w:pPr>
      <w:r>
        <w:rPr>
          <w:bCs/>
          <w:b/>
        </w:rPr>
        <w:t xml:space="preserve">Quantitative Component:</w:t>
      </w:r>
      <w:r>
        <w:t xml:space="preserve"> </w:t>
      </w:r>
      <w:r>
        <w:t xml:space="preserve">Survey of 300 registered Midwives and 600 pregnant/postpartum women across 12 randomly selected union councils (UCs) representing varying urban poverty levels. Key metrics include midwifery service utilization rates, perceived barriers, workload, and health outcomes linked to care.</w:t>
      </w:r>
    </w:p>
    <w:p>
      <w:pPr>
        <w:numPr>
          <w:ilvl w:val="0"/>
          <w:numId w:val="1002"/>
        </w:numPr>
        <w:pStyle w:val="Compact"/>
      </w:pPr>
      <w:r>
        <w:rPr>
          <w:bCs/>
          <w:b/>
        </w:rPr>
        <w:t xml:space="preserve">Qualitative Component:</w:t>
      </w:r>
      <w:r>
        <w:t xml:space="preserve"> </w:t>
      </w:r>
      <w:r>
        <w:t xml:space="preserve">In-depth interviews with 30 key informants (Health Department officials, clinic managers) and 45 focus group discussions (FGDs) with women from low-income communities to explore lived experiences, cultural acceptability, and community-level challenges regarding the Midwife.</w:t>
      </w:r>
    </w:p>
    <w:p>
      <w:pPr>
        <w:numPr>
          <w:ilvl w:val="0"/>
          <w:numId w:val="1002"/>
        </w:numPr>
        <w:pStyle w:val="Compact"/>
      </w:pPr>
      <w:r>
        <w:rPr>
          <w:bCs/>
          <w:b/>
        </w:rPr>
        <w:t xml:space="preserve">Data Analysis:</w:t>
      </w:r>
      <w:r>
        <w:t xml:space="preserve"> </w:t>
      </w:r>
      <w:r>
        <w:t xml:space="preserve">Thematic analysis for qualitative data; descriptive statistics and regression modeling for quantitative data using SPSS. Triangulation will ensure robust findings relevant to the Karachi context.</w:t>
      </w:r>
    </w:p>
    <w:bookmarkEnd w:id="24"/>
    <w:bookmarkStart w:id="25" w:name="expected-outcomes-and-contribution"/>
    <w:p>
      <w:pPr>
        <w:pStyle w:val="Heading2"/>
      </w:pPr>
      <w:r>
        <w:t xml:space="preserve">6. Expected Outcomes and Contribution</w:t>
      </w:r>
    </w:p>
    <w:p>
      <w:pPr>
        <w:pStyle w:val="FirstParagraph"/>
      </w:pPr>
      <w:r>
        <w:t xml:space="preserve">This Thesis Proposal anticipates generating critical evidence that will illuminate the specific pathways to maximize Midwife impact in Karachi. Expected outcomes include a detailed mapping of Midwife deployment gaps, identification of actionable policy levers for provincial health authorities, and validated strategies for community engagement to increase utilization. Crucially, it will move beyond merely documenting the problem to propose a practical roadmap for integrating the Midwife more effectively into Karachi's urban healthcare fabric. The study's contribution extends beyond academia: it provides a replicable model for other major cities in Pakistan and globally facing similar urban health inequities. By centering the role of the Midwife within Pakistan Karachi, this research directly supports national efforts to reduce maternal mortality and achieve universal health coverage (UHC) goals.</w:t>
      </w:r>
    </w:p>
    <w:bookmarkEnd w:id="25"/>
    <w:bookmarkStart w:id="26" w:name="conclusion"/>
    <w:p>
      <w:pPr>
        <w:pStyle w:val="Heading2"/>
      </w:pPr>
      <w:r>
        <w:t xml:space="preserve">7. Conclusion</w:t>
      </w:r>
    </w:p>
    <w:p>
      <w:pPr>
        <w:pStyle w:val="FirstParagraph"/>
      </w:pPr>
      <w:r>
        <w:t xml:space="preserve">The health and well-being of mothers and newborns in Karachi is intrinsically linked to the effective functioning of its healthcare system, where the Midwife stands as a cornerstone. This Thesis Proposal outlines a necessary investigation into how the Midwife can be better supported, deployed, and valued within Pakistan Karachi's unique urban challenges. Failing to strategically leverage this vital workforce represents a missed opportunity to save lives and improve health equity in one of the world's most dynamic yet unequal cities. The findings from this research will provide essential evidence for policymakers, program managers, and healthcare leaders committed to making maternal healthcare a reality for every woman in Karachi, Pakistan.</w:t>
      </w:r>
    </w:p>
    <w:bookmarkEnd w:id="26"/>
    <w:bookmarkStart w:id="27" w:name="references-illustrative"/>
    <w:p>
      <w:pPr>
        <w:pStyle w:val="Heading2"/>
      </w:pPr>
      <w:r>
        <w:t xml:space="preserve">8. References (Illustrative)</w:t>
      </w:r>
    </w:p>
    <w:p>
      <w:pPr>
        <w:pStyle w:val="FirstParagraph"/>
      </w:pPr>
      <w:r>
        <w:t xml:space="preserve">World Health Organization (WHO). (2023). Maternal Mortality Estimates. Geneva: WHO.</w:t>
      </w:r>
      <w:r>
        <w:br/>
      </w:r>
      <w:r>
        <w:t xml:space="preserve">Pakistan Demographic and Health Survey (PDHS). (2017-18). National Institute of Population Studies.</w:t>
      </w:r>
      <w:r>
        <w:br/>
      </w:r>
      <w:r>
        <w:t xml:space="preserve">Government of Sindh, Department of Health. (2020). Sindh Health Vision 2035.</w:t>
      </w:r>
      <w:r>
        <w:br/>
      </w:r>
      <w:r>
        <w:t xml:space="preserve">World Bank. (2019). Pakistan: Urban Challenges and Opportunities for the Poor.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Midwife-Led Care in Urban Settings of Pakistan Karachi</dc:title>
  <dc:creator/>
  <dc:language>en</dc:language>
  <cp:keywords/>
  <dcterms:created xsi:type="dcterms:W3CDTF">2026-07-21T06:44:29Z</dcterms:created>
  <dcterms:modified xsi:type="dcterms:W3CDTF">2026-07-21T06:44:29Z</dcterms:modified>
</cp:coreProperties>
</file>

<file path=docProps/custom.xml><?xml version="1.0" encoding="utf-8"?>
<Properties xmlns="http://schemas.openxmlformats.org/officeDocument/2006/custom-properties" xmlns:vt="http://schemas.openxmlformats.org/officeDocument/2006/docPropsVTypes"/>
</file>