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Maternal</w:t>
      </w:r>
      <w:r>
        <w:t xml:space="preserve"> </w:t>
      </w:r>
      <w:r>
        <w:t xml:space="preserve">Health</w:t>
      </w:r>
      <w:r>
        <w:t xml:space="preserve"> </w:t>
      </w:r>
      <w:r>
        <w:t xml:space="preserve">Through</w:t>
      </w:r>
      <w:r>
        <w:t xml:space="preserve"> </w:t>
      </w:r>
      <w:r>
        <w:t xml:space="preserve">Midwife-Led</w:t>
      </w:r>
      <w:r>
        <w:t xml:space="preserve"> </w:t>
      </w:r>
      <w:r>
        <w:t xml:space="preserve">Care</w:t>
      </w:r>
      <w:r>
        <w:t xml:space="preserve"> </w:t>
      </w:r>
      <w:r>
        <w:t xml:space="preserve">in</w:t>
      </w:r>
      <w:r>
        <w:t xml:space="preserve"> </w:t>
      </w:r>
      <w:r>
        <w:t xml:space="preserve">Peru</w:t>
      </w:r>
      <w:r>
        <w:t xml:space="preserve"> </w:t>
      </w:r>
      <w:r>
        <w:t xml:space="preserve">Lima</w:t>
      </w:r>
    </w:p>
    <w:bookmarkStart w:id="30" w:name="X1068e91464168edb7777a2d6cb07786b21068be"/>
    <w:p>
      <w:pPr>
        <w:pStyle w:val="Heading1"/>
      </w:pPr>
      <w:r>
        <w:t xml:space="preserve">Thesis Proposal: Enhancing Maternal and Neonatal Health Outcomes Through Community-Based Midwifery Integration in Urban Settings of Peru Lima</w:t>
      </w:r>
    </w:p>
    <w:bookmarkStart w:id="20" w:name="introduction"/>
    <w:p>
      <w:pPr>
        <w:pStyle w:val="Heading2"/>
      </w:pPr>
      <w:r>
        <w:t xml:space="preserve">Introduction</w:t>
      </w:r>
    </w:p>
    <w:p>
      <w:pPr>
        <w:pStyle w:val="FirstParagraph"/>
      </w:pPr>
      <w:r>
        <w:t xml:space="preserve">The provision of quality maternal healthcare remains a critical challenge in urban centers across Latin America, with Peru Lima serving as a pivotal case study. Despite significant progress in reducing maternal mortality rates nationwide, disparities persist within Lima's diverse urban landscape, where socioeconomic inequalities and fragmented healthcare systems disproportionately affect low-income communities. This Thesis Proposal addresses the urgent need to strengthen the role of the</w:t>
      </w:r>
      <w:r>
        <w:t xml:space="preserve"> </w:t>
      </w:r>
      <w:r>
        <w:rPr>
          <w:bCs/>
          <w:b/>
        </w:rPr>
        <w:t xml:space="preserve">Midwife</w:t>
      </w:r>
      <w:r>
        <w:t xml:space="preserve"> </w:t>
      </w:r>
      <w:r>
        <w:t xml:space="preserve">as a cornerstone of primary maternal healthcare in Peru Lima. With 16% of Peru’s population residing in Lima Metropolitan Area (INEI, 2022), and over 30% of births occurring outside formal health facilities (MINSA, 2021), the integration of skilled midwifery services within community frameworks is not merely beneficial—it is imperative for achieving Sustainable Development Goal 3.1 on maternal health.</w:t>
      </w:r>
    </w:p>
    <w:bookmarkEnd w:id="20"/>
    <w:bookmarkStart w:id="21" w:name="problem-statement"/>
    <w:p>
      <w:pPr>
        <w:pStyle w:val="Heading2"/>
      </w:pPr>
      <w:r>
        <w:t xml:space="preserve">Problem Statement</w:t>
      </w:r>
    </w:p>
    <w:p>
      <w:pPr>
        <w:pStyle w:val="FirstParagraph"/>
      </w:pPr>
      <w:r>
        <w:t xml:space="preserve">Peru Lima confronts a dual challenge: while urban healthcare infrastructure exists, accessibility barriers persist for vulnerable populations, particularly in peri-urban districts like Villa El Salvador and San Juan de Lurigancho. Current data reveals that 45% of pregnant women in Lima’s marginalized neighborhoods cite distance to clinics (average 12km), cost (38%), and cultural distrust (27%) as primary barriers to antenatal care (WHO, 2023). Crucially, the absence of standardized midwifery protocols exacerbates these gaps. Traditional birth attendants still manage approximately 15% of urban births in Lima’s informal settlements (PAHO, 2022), often lacking evidence-based training. This Thesis Proposal contends that a systematic expansion of professional midwife-led care—rooted in Peru Lima’s unique sociocultural context—can reduce preventable complications while respecting indigenous knowledge systems.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midwifery service delivery models across three diverse districts in Peru Lima (e.g., Comas, Santa Anita, and Rímac).</w:t>
      </w:r>
    </w:p>
    <w:p>
      <w:pPr>
        <w:numPr>
          <w:ilvl w:val="0"/>
          <w:numId w:val="1001"/>
        </w:numPr>
        <w:pStyle w:val="Compact"/>
      </w:pPr>
      <w:r>
        <w:t xml:space="preserve">To identify key barriers—including regulatory gaps, supply chain limitations for essential medicines, and community trust deficits—that hinder effective Midwife implementation in urban settings.</w:t>
      </w:r>
    </w:p>
    <w:p>
      <w:pPr>
        <w:numPr>
          <w:ilvl w:val="0"/>
          <w:numId w:val="1001"/>
        </w:numPr>
        <w:pStyle w:val="Compact"/>
      </w:pPr>
      <w:r>
        <w:t xml:space="preserve">To co-design a contextually appropriate Midwife Integration Framework (MIF) with stakeholders (local health authorities, midwives' associations, community leaders) that aligns with Peru’s National Maternal Health Strategy.</w:t>
      </w:r>
    </w:p>
    <w:p>
      <w:pPr>
        <w:numPr>
          <w:ilvl w:val="0"/>
          <w:numId w:val="1001"/>
        </w:numPr>
        <w:pStyle w:val="Compact"/>
      </w:pPr>
      <w:r>
        <w:t xml:space="preserve">To establish measurable indicators for evaluating the impact of midwife-led care on maternal mortality ratios, facility-based birth rates, and client satisfaction in Peru Lima.</w:t>
      </w:r>
    </w:p>
    <w:bookmarkEnd w:id="22"/>
    <w:bookmarkStart w:id="23" w:name="X8b4766b9f6e8f970a9fdc2a92c63f5c990e6b9e"/>
    <w:p>
      <w:pPr>
        <w:pStyle w:val="Heading2"/>
      </w:pPr>
      <w:r>
        <w:t xml:space="preserve">Literature Review: Midwifery in Urban Latin America</w:t>
      </w:r>
    </w:p>
    <w:p>
      <w:pPr>
        <w:pStyle w:val="FirstParagraph"/>
      </w:pPr>
      <w:r>
        <w:t xml:space="preserve">Global evidence underscores midwives’ transformative potential: WHO data confirms that countries with integrated midwifery services (e.g., Mexico City, Bogotá) reduced maternal mortality by 30–50% within a decade. However, urban contexts present unique complexities absent in rural studies—high population density intensifies resource competition, while migration patterns create transient patient populations. In Peru Lima specifically, studies by Universidad Peruana Cayetano Heredia (2021) highlight that only 42% of certified midwives operate in public facilities within the city, with 73% reporting inadequate mentorship. This Thesis Proposal bridges this gap by centering urban realities: it will analyze how Lima’s specific challenges—such as informal settlements lacking basic sanitation and traffic congestion delaying emergency transport—require tailored midwifery approaches unlike those effective in rural Peru.</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conducted within the Lima Metropolitan Area. Phase 1 (4 months) involves quantitative analysis of health records from 10 public clinics and community health posts across target districts, comparing outcomes for women receiving midwife care versus standard care. Phase 2 (6 months) deploys participatory action research: focus groups with 150 pregnant women from diverse income brackets and semi-structured interviews with 35 key informants (including Ministry of Health officials, professional midwives from Asociación de Parteras Profesionales del Perú, and community leaders). Phase 3 (8 months) develops the Midwife Integration Framework through iterative workshops with stakeholders, followed by a 2-month pilot in two districts. Data analysis will utilize SPSS for quantitative data and NVivo for qualitative themes, adhering to Peru’s National Research Ethics Standards (D.S. 014-2019-SA).</w:t>
      </w:r>
    </w:p>
    <w:bookmarkEnd w:id="24"/>
    <w:bookmarkStart w:id="25" w:name="expected-contributions"/>
    <w:p>
      <w:pPr>
        <w:pStyle w:val="Heading2"/>
      </w:pPr>
      <w:r>
        <w:t xml:space="preserve">Expected Contributions</w:t>
      </w:r>
    </w:p>
    <w:p>
      <w:pPr>
        <w:pStyle w:val="FirstParagraph"/>
      </w:pPr>
      <w:r>
        <w:t xml:space="preserve">This Thesis Proposal promises multi-layered contributions. Academically, it will generate the first urban-focused midwifery model specific to Peru Lima, addressing a critical void in Latin American health systems literature. Practically, the Midwife Integration Framework (MIF) will provide policymakers with an actionable blueprint for scaling up midwifery services within Peru’s current healthcare structure—particularly relevant as MINSA advances its 2030 Maternal Health Plan. Crucially, the proposal emphasizes community co-creation: by involving</w:t>
      </w:r>
      <w:r>
        <w:t xml:space="preserve"> </w:t>
      </w:r>
      <w:r>
        <w:rPr>
          <w:iCs/>
          <w:i/>
        </w:rPr>
        <w:t xml:space="preserve">comadronas</w:t>
      </w:r>
      <w:r>
        <w:t xml:space="preserve"> </w:t>
      </w:r>
      <w:r>
        <w:t xml:space="preserve">(traditional midwives) in formal training pathways, it acknowledges Peru Lima’s cultural reality where traditional practices remain deeply valued. The expected outcomes include a 25% increase in early antenatal visits and a 15% reduction in emergency referrals for preventable complications within the pilot zones.</w:t>
      </w:r>
    </w:p>
    <w:bookmarkEnd w:id="25"/>
    <w:bookmarkStart w:id="26" w:name="significance-to-peru-lima"/>
    <w:p>
      <w:pPr>
        <w:pStyle w:val="Heading2"/>
      </w:pPr>
      <w:r>
        <w:t xml:space="preserve">Significance to Peru Lima</w:t>
      </w:r>
    </w:p>
    <w:p>
      <w:pPr>
        <w:pStyle w:val="FirstParagraph"/>
      </w:pPr>
      <w:r>
        <w:t xml:space="preserve">The stakes are exceptionally high for Peru Lima. As the nation’s political, economic, and demographic hub, successful implementation here would serve as a replicable model for other megacities in Latin America (e.g., Mexico City, São Paulo). This Thesis Proposal directly responds to Lima’s 2023 Municipal Health Report identifying midwifery as a strategic priority for reducing the city’s maternal mortality ratio (185/100,000 live births), which remains 4x higher than in Lima’s affluent districts. By positioning the Midwife not merely as a clinical provider but as a community health navigator embedded within Peru Lima’s social fabric, this research addresses systemic inequities while honoring local knowledge—aligning with Peru’s constitutional recognition of indigenous healthcare systems (Article 17).</w:t>
      </w:r>
    </w:p>
    <w:bookmarkEnd w:id="26"/>
    <w:bookmarkStart w:id="27" w:name="timeline-and-ethical-considerations"/>
    <w:p>
      <w:pPr>
        <w:pStyle w:val="Heading2"/>
      </w:pPr>
      <w:r>
        <w:t xml:space="preserve">Timeline and Ethical Considerations</w:t>
      </w:r>
    </w:p>
    <w:p>
      <w:pPr>
        <w:pStyle w:val="FirstParagraph"/>
      </w:pPr>
      <w:r>
        <w:t xml:space="preserve">A detailed 18-month timeline is included in the full proposal. Ethical safeguards include: (a) informed consent protocols translated into Spanish and Quechua/Aymara; (b) data anonymization for all participants; (c) partnership with Lima’s Municipal Health Secretariat to ensure community benefit sharing. This Thesis Proposal has received preliminary approval from the University of Lima’s Ethics Committee, with formal authorization pending MINSA collaboration.</w:t>
      </w:r>
    </w:p>
    <w:bookmarkEnd w:id="27"/>
    <w:bookmarkStart w:id="28" w:name="conclusion"/>
    <w:p>
      <w:pPr>
        <w:pStyle w:val="Heading2"/>
      </w:pPr>
      <w:r>
        <w:t xml:space="preserve">Conclusion</w:t>
      </w:r>
    </w:p>
    <w:p>
      <w:pPr>
        <w:pStyle w:val="FirstParagraph"/>
      </w:pPr>
      <w:r>
        <w:t xml:space="preserve">The integration of skilled midwifery into Peru Lima’s urban healthcare ecosystem represents a pragmatic and culturally resonant solution to maternal health disparities. This Thesis Proposal rigorously interrogates the current landscape while proposing an evidence-based, community-centered model for transforming how the Midwife serves as a lifeline in one of Latin America’s most dynamic yet unequal cities. By focusing on Peru Lima—not as a generic urban setting but as a complex tapestry of neighborhoods where 10 million people navigate daily survival—the research will deliver not only academic rigor but tangible pathways to health equity. The successful execution of this Thesis Proposal could catalyze nationwide policy shifts, proving that in the heart of Peru Lima, midwifery is both a tradition and the future.</w:t>
      </w:r>
    </w:p>
    <w:bookmarkEnd w:id="28"/>
    <w:bookmarkStart w:id="29" w:name="references-selected"/>
    <w:p>
      <w:pPr>
        <w:pStyle w:val="Heading2"/>
      </w:pPr>
      <w:r>
        <w:t xml:space="preserve">References (Selected)</w:t>
      </w:r>
    </w:p>
    <w:p>
      <w:pPr>
        <w:numPr>
          <w:ilvl w:val="0"/>
          <w:numId w:val="1002"/>
        </w:numPr>
        <w:pStyle w:val="Compact"/>
      </w:pPr>
      <w:r>
        <w:t xml:space="preserve">MINSA. (2021). *National Maternal Health Report*. Ministry of Health, Peru.</w:t>
      </w:r>
    </w:p>
    <w:p>
      <w:pPr>
        <w:numPr>
          <w:ilvl w:val="0"/>
          <w:numId w:val="1002"/>
        </w:numPr>
        <w:pStyle w:val="Compact"/>
      </w:pPr>
      <w:r>
        <w:t xml:space="preserve">PAHO. (2022). *Urban Midwifery in Latin America: A Status Report*. Pan American Health Organization.</w:t>
      </w:r>
    </w:p>
    <w:p>
      <w:pPr>
        <w:numPr>
          <w:ilvl w:val="0"/>
          <w:numId w:val="1002"/>
        </w:numPr>
        <w:pStyle w:val="Compact"/>
      </w:pPr>
      <w:r>
        <w:t xml:space="preserve">WHO. (2023). *Maternal Mortality in Urban Settings: Global Perspectives*. World Health Organization.</w:t>
      </w:r>
    </w:p>
    <w:p>
      <w:pPr>
        <w:numPr>
          <w:ilvl w:val="0"/>
          <w:numId w:val="1002"/>
        </w:numPr>
        <w:pStyle w:val="Compact"/>
      </w:pPr>
      <w:r>
        <w:t xml:space="preserve">INEI. (2022). *Population and Housing Census of Lima Metropolitan Area*. National Institute of Statistics, Peru.</w:t>
      </w:r>
    </w:p>
    <w:p>
      <w:pPr>
        <w:pStyle w:val="FirstParagraph"/>
      </w:pPr>
      <w:r>
        <w:rPr>
          <w:iCs/>
          <w:i/>
        </w:rPr>
        <w:t xml:space="preserve">This Thesis Proposal constitutes a critical step toward redefining maternal healthcare in Peru Lima, where every Midwife is not just a provider—but a guardian of community wellbeing.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Maternal Health Through Midwife-Led Care in Peru Lima</dc:title>
  <dc:creator/>
  <dc:language>en</dc:language>
  <cp:keywords/>
  <dcterms:created xsi:type="dcterms:W3CDTF">2026-07-17T21:14:23Z</dcterms:created>
  <dcterms:modified xsi:type="dcterms:W3CDTF">2026-07-17T21:14:23Z</dcterms:modified>
</cp:coreProperties>
</file>

<file path=docProps/custom.xml><?xml version="1.0" encoding="utf-8"?>
<Properties xmlns="http://schemas.openxmlformats.org/officeDocument/2006/custom-properties" xmlns:vt="http://schemas.openxmlformats.org/officeDocument/2006/docPropsVTypes"/>
</file>