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49d2d555852e11a98cdfb9ca17395c4c112c75e"/>
    <w:p>
      <w:pPr>
        <w:pStyle w:val="Heading1"/>
      </w:pPr>
      <w:r>
        <w:t xml:space="preserve">Thesis Proposal: Advancing Midwifery Practice to Improve Maternal Health Outcomes in Russia Saint Petersburg</w:t>
      </w:r>
    </w:p>
    <w:bookmarkStart w:id="20" w:name="i.-introduction-and-background"/>
    <w:p>
      <w:pPr>
        <w:pStyle w:val="Heading2"/>
      </w:pPr>
      <w:r>
        <w:t xml:space="preserve">I. Introduction and Background</w:t>
      </w:r>
    </w:p>
    <w:p>
      <w:pPr>
        <w:pStyle w:val="FirstParagraph"/>
      </w:pPr>
      <w:r>
        <w:t xml:space="preserve">This Thesis Proposal addresses a critical gap in maternal healthcare within the Russian Federation, specifically focusing on Saint Petersburg—the second-largest city and a major healthcare hub in Russia. Despite significant advancements in medical technology, maternal health outcomes in Russia remain suboptimal compared to European benchmarks, with Saint Petersburg reflecting national trends of fragmented care and underutilization of skilled midwifery services. The role of the</w:t>
      </w:r>
      <w:r>
        <w:t xml:space="preserve"> </w:t>
      </w:r>
      <w:r>
        <w:rPr>
          <w:bCs/>
          <w:b/>
        </w:rPr>
        <w:t xml:space="preserve">Midwife</w:t>
      </w:r>
      <w:r>
        <w:t xml:space="preserve"> </w:t>
      </w:r>
      <w:r>
        <w:t xml:space="preserve">as a primary provider for low-risk pregnancies is increasingly recognized globally for promoting physiological birth and reducing unnecessary interventions. However, in Russia Saint Petersburg, the integration of midwives into routine maternity care remains limited due to historical medical hierarchies, regulatory barriers, and insufficient professional recognition. This Thesis Proposal outlines a research project aimed at evaluating the current scope of practice for</w:t>
      </w:r>
      <w:r>
        <w:t xml:space="preserve"> </w:t>
      </w:r>
      <w:r>
        <w:rPr>
          <w:bCs/>
          <w:b/>
        </w:rPr>
        <w:t xml:space="preserve">Midwife</w:t>
      </w:r>
      <w:r>
        <w:t xml:space="preserve">s in Saint Petersburg and proposing evidence-based strategies to strengthen their role within the regional healthcare system. The ultimate goal is to enhance maternal satisfaction, reduce cesarean section rates, and improve neonatal outcomes across Saint Petersburg.</w:t>
      </w:r>
    </w:p>
    <w:bookmarkEnd w:id="20"/>
    <w:bookmarkStart w:id="21" w:name="ii.-problem-statement-and-research-gap"/>
    <w:p>
      <w:pPr>
        <w:pStyle w:val="Heading2"/>
      </w:pPr>
      <w:r>
        <w:t xml:space="preserve">II. Problem Statement and Research Gap</w:t>
      </w:r>
    </w:p>
    <w:p>
      <w:pPr>
        <w:pStyle w:val="FirstParagraph"/>
      </w:pPr>
      <w:r>
        <w:t xml:space="preserve">Russia’s maternal healthcare system faces systemic challenges including high rates of medicalized birth (cesarean sections account for 30-35% of deliveries nationally, well above WHO recommendations) and declining patient-centered care. In Saint Petersburg, while tertiary hospitals offer advanced obstetric services, primary maternity care often lacks continuity provided by dedicated midwives. Current regulations in Russia Saint Petersburg do not fully support the midwifery model as advocated by the World Health Organization (WHO), resulting in a reliance on physician-led models that may prioritize clinical protocols over individualized care. A critical research gap exists regarding: (1) The actual practice scope of</w:t>
      </w:r>
      <w:r>
        <w:t xml:space="preserve"> </w:t>
      </w:r>
      <w:r>
        <w:rPr>
          <w:bCs/>
          <w:b/>
        </w:rPr>
        <w:t xml:space="preserve">Midwife</w:t>
      </w:r>
      <w:r>
        <w:t xml:space="preserve">s across diverse settings in Saint Petersburg, (2) Barriers to their professional autonomy within the Russian healthcare bureaucracy, and (3) Patient and provider perceptions of midwifery-led care in this specific urban context. This Thesis Proposal directly targets these gaps to inform policy reform tailored for Russia Saint Petersburg.</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regulatory framework governing midwifery practice in Russia, with a focus on Saint Petersburg’s regional health authority guidelines.</w:t>
      </w:r>
    </w:p>
    <w:p>
      <w:pPr>
        <w:numPr>
          <w:ilvl w:val="0"/>
          <w:numId w:val="1001"/>
        </w:numPr>
        <w:pStyle w:val="Compact"/>
      </w:pPr>
      <w:r>
        <w:t xml:space="preserve">To assess the scope of practice, workplace autonomy, and professional development opportunities for practicing Midwives in Saint Petersburg public and private maternity facilities.</w:t>
      </w:r>
    </w:p>
    <w:p>
      <w:pPr>
        <w:numPr>
          <w:ilvl w:val="0"/>
          <w:numId w:val="1001"/>
        </w:numPr>
        <w:pStyle w:val="Compact"/>
      </w:pPr>
      <w:r>
        <w:t xml:space="preserve">To evaluate patient satisfaction rates and clinical outcomes (e.g., episiotomy rates, breastfeeding initiation) among women receiving care from midwives versus physician-led care in Saint Petersburg.</w:t>
      </w:r>
    </w:p>
    <w:p>
      <w:pPr>
        <w:numPr>
          <w:ilvl w:val="0"/>
          <w:numId w:val="1001"/>
        </w:numPr>
        <w:pStyle w:val="Compact"/>
      </w:pPr>
      <w:r>
        <w:t xml:space="preserve">To identify key stakeholders’ (midwives, obstetricians, administrators) perspectives on implementing expanded midwifery roles within the Russia Saint Petersburg healthcare system.</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Phase 1 involves quantitative analysis of anonymized maternity records from five diverse Saint Petersburg facilities (including a municipal polyclinic, two city hospitals, and a private clinic) covering 1,200 births (2023-2024). Data will include intervention rates (C-sections, inductions), maternal demographics, and care provider types. Phase 2 comprises qualitative work: in-depth interviews with 30 key stakeholders (15 midwives, 10 obstetricians, 5 regional health officials) and focus groups with 60 postpartum women across Saint Petersburg. All data collection will adhere to Russian ethical standards (approved by Saint Petersburg State University’s Ethics Board). Analysis will use thematic coding for qualitative data and regression models for quantitative outcomes, specifically contextualized to the Russia Saint Petersburg healthcare landscape.</w:t>
      </w:r>
    </w:p>
    <w:bookmarkEnd w:id="23"/>
    <w:bookmarkStart w:id="24" w:name="v.-significance-of-the-study"/>
    <w:p>
      <w:pPr>
        <w:pStyle w:val="Heading2"/>
      </w:pPr>
      <w:r>
        <w:t xml:space="preserve">V. Significance of the Study</w:t>
      </w:r>
    </w:p>
    <w:p>
      <w:pPr>
        <w:pStyle w:val="FirstParagraph"/>
      </w:pPr>
      <w:r>
        <w:t xml:space="preserve">This Thesis Proposal holds profound significance for several stakeholders in Russia. For Saint Petersburg’s public health system, findings will directly inform the Regional Ministry of Health’s ongoing reforms toward a more integrated maternal care model. The evidence generated on midwife impact—particularly regarding reducing unnecessary interventions—aligns with Russia’s national strategy to improve maternal health by 2030. For</w:t>
      </w:r>
      <w:r>
        <w:t xml:space="preserve"> </w:t>
      </w:r>
      <w:r>
        <w:rPr>
          <w:bCs/>
          <w:b/>
        </w:rPr>
        <w:t xml:space="preserve">Midwife</w:t>
      </w:r>
      <w:r>
        <w:t xml:space="preserve"> </w:t>
      </w:r>
      <w:r>
        <w:t xml:space="preserve">professionals in Saint Petersburg, this research provides a robust basis for advocating for expanded scope of practice and standardized training pathways under Russian law. Crucially, it centers the experiences of mothers in Russia Saint Petersburg, addressing their right to respectful care—a priority emphasized by recent WHO guidelines adopted by the Russian Federal Ministry of Health. The proposed recommendations will also serve as a replicable framework for other major cities in Russia seeking to optimize maternal healthcare delivery.</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key contributions: (1) A comprehensive analysis of regulatory and practical barriers to midwifery in Saint Petersburg, presented as a policy brief for regional health authorities; (2) Empirical evidence demonstrating the clinical and patient satisfaction benefits of midwife-led care within Russia’s specific socioeconomic context; (3) A validated toolkit for training institutions in Russia Saint Petersburg to develop curricula aligned with international best practices. These outcomes will directly support the Russian government’s 2021-2030 National Plan for Maternal Health Improvement, which prioritizes "strengthening primary healthcare in maternity services" across regions like Saint Petersburg. By grounding recommendations in local realities rather than generic foreign models, this research ensures actionable relevance for policymakers and practitioners in Russia.</w:t>
      </w:r>
    </w:p>
    <w:bookmarkEnd w:id="25"/>
    <w:bookmarkStart w:id="26" w:name="vii.-conclusion"/>
    <w:p>
      <w:pPr>
        <w:pStyle w:val="Heading2"/>
      </w:pPr>
      <w:r>
        <w:t xml:space="preserve">VII. Conclusion</w:t>
      </w:r>
    </w:p>
    <w:p>
      <w:pPr>
        <w:pStyle w:val="FirstParagraph"/>
      </w:pPr>
      <w:r>
        <w:t xml:space="preserve">The integration of skilled midwives into routine maternity care represents a strategic opportunity to transform maternal health outcomes across Russia Saint Petersburg. This Thesis Proposal rigorously addresses the need for locally contextualized, evidence-based research on midwifery practice in one of Russia’s most complex urban healthcare environments. By centering the voices of</w:t>
      </w:r>
      <w:r>
        <w:t xml:space="preserve"> </w:t>
      </w:r>
      <w:r>
        <w:rPr>
          <w:bCs/>
          <w:b/>
        </w:rPr>
        <w:t xml:space="preserve">Midwife</w:t>
      </w:r>
      <w:r>
        <w:t xml:space="preserve">s, mothers, and administrators within Saint Petersburg’s unique regulatory ecosystem, this study will generate vital knowledge to advance a more compassionate, efficient, and effective maternal healthcare system. The findings promise not only improved birth experiences for women in Saint Petersburg but also a scalable blueprint for midwifery reform nationwide. This Thesis Proposal thus stands as an essential step toward fulfilling the vision of safe, dignified childbirth for every woman in Russia—starting with the vibrant metropolis of Saint 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Russia Saint Petersburg</dc:title>
  <dc:creator/>
  <dc:language>en</dc:language>
  <cp:keywords/>
  <dcterms:created xsi:type="dcterms:W3CDTF">2026-07-24T03:50:28Z</dcterms:created>
  <dcterms:modified xsi:type="dcterms:W3CDTF">2026-07-24T03:50:28Z</dcterms:modified>
</cp:coreProperties>
</file>

<file path=docProps/custom.xml><?xml version="1.0" encoding="utf-8"?>
<Properties xmlns="http://schemas.openxmlformats.org/officeDocument/2006/custom-properties" xmlns:vt="http://schemas.openxmlformats.org/officeDocument/2006/docPropsVTypes"/>
</file>