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Study</w:t>
      </w:r>
      <w:r>
        <w:t xml:space="preserve"> </w:t>
      </w:r>
      <w:r>
        <w:t xml:space="preserve">of</w:t>
      </w:r>
      <w:r>
        <w:t xml:space="preserve"> </w:t>
      </w:r>
      <w:r>
        <w:t xml:space="preserve">Midwife</w:t>
      </w:r>
      <w:r>
        <w:t xml:space="preserve"> </w:t>
      </w:r>
      <w:r>
        <w:t xml:space="preserve">Roles</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Ankara,</w:t>
      </w:r>
      <w:r>
        <w:t xml:space="preserve"> </w:t>
      </w:r>
      <w:r>
        <w:t xml:space="preserve">Turkey</w:t>
      </w:r>
    </w:p>
    <w:bookmarkStart w:id="29" w:name="X1f259b9157c0610dcb6b684d4bc0787072e9401"/>
    <w:p>
      <w:pPr>
        <w:pStyle w:val="Heading1"/>
      </w:pPr>
      <w:r>
        <w:t xml:space="preserve">Thesis Proposal: Advancing Midwifery Practice in Urban Settings: A Study of Midwife Roles and Healthcare Outcomes in Ankara, Turkey</w:t>
      </w:r>
    </w:p>
    <w:bookmarkStart w:id="20" w:name="introduction-and-background"/>
    <w:p>
      <w:pPr>
        <w:pStyle w:val="Heading2"/>
      </w:pPr>
      <w:r>
        <w:t xml:space="preserve">1. Introduction and Background</w:t>
      </w:r>
    </w:p>
    <w:p>
      <w:pPr>
        <w:pStyle w:val="FirstParagraph"/>
      </w:pPr>
      <w:r>
        <w:t xml:space="preserve">The evolving healthcare landscape of</w:t>
      </w:r>
      <w:r>
        <w:t xml:space="preserve"> </w:t>
      </w:r>
      <w:r>
        <w:rPr>
          <w:bCs/>
          <w:b/>
        </w:rPr>
        <w:t xml:space="preserve">Turkey Ankara</w:t>
      </w:r>
      <w:r>
        <w:t xml:space="preserve">, the nation's political and administrative capital with over 5.6 million residents, presents critical opportunities to reevaluate maternal healthcare delivery systems. As Turkey continues its transition toward integrated primary healthcare models, the role of the</w:t>
      </w:r>
      <w:r>
        <w:t xml:space="preserve"> </w:t>
      </w:r>
      <w:r>
        <w:rPr>
          <w:bCs/>
          <w:b/>
        </w:rPr>
        <w:t xml:space="preserve">midwife</w:t>
      </w:r>
      <w:r>
        <w:t xml:space="preserve"> </w:t>
      </w:r>
      <w:r>
        <w:t xml:space="preserve">has gained heightened significance in reducing maternal mortality rates and improving birth outcomes across urban centers like Ankara. Despite national policies supporting midwifery-led care, significant gaps persist in service accessibility, professional autonomy, and cultural competency within Ankara's diverse urban communities. This</w:t>
      </w:r>
      <w:r>
        <w:t xml:space="preserve"> </w:t>
      </w:r>
      <w:r>
        <w:rPr>
          <w:bCs/>
          <w:b/>
        </w:rPr>
        <w:t xml:space="preserve">Thesis Proposal</w:t>
      </w:r>
      <w:r>
        <w:t xml:space="preserve"> </w:t>
      </w:r>
      <w:r>
        <w:t xml:space="preserve">addresses the urgent need to critically examine the current operational framework of midwives in Ankara's public health system through an evidence-based lens. With Turkey achieving a maternal mortality ratio of 19 per 100,000 live births (World Health Organization, 2022), understanding how Ankara's midwifery practices can be optimized becomes paramount for sustainable healthcare advancement.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midwives operate within a complex healthcare ecosystem characterized by overcrowded public hospitals, fragmented referral systems, and limited community-based maternal support networks. Current research indicates that only 35% of Ankara's rural-urban migrants access antenatal care through midwife-led clinics, compared to 68% in Istanbul (Turkish Ministry of Health, 2023). This disparity reflects systemic challenges including: (a) insufficient integration of midwives into primary healthcare teams; (b) cultural barriers affecting immigrant populations' utilization of services; and (c) inadequate training on urban-specific maternal health risks. The absence of localized research on midwifery effectiveness in Ankara's unique demographic context—where 42% of residents are aged 15-49 and migration flows create linguistic/cultural diversity—hinders policy development. This</w:t>
      </w:r>
      <w:r>
        <w:t xml:space="preserve"> </w:t>
      </w:r>
      <w:r>
        <w:rPr>
          <w:bCs/>
          <w:b/>
        </w:rPr>
        <w:t xml:space="preserve">Thesis Proposal</w:t>
      </w:r>
      <w:r>
        <w:t xml:space="preserve"> </w:t>
      </w:r>
      <w:r>
        <w:t xml:space="preserve">seeks to fill this critical knowledge gap by investigating how Ankara's midwives navigate these challenges to deliver culturally safe, evidence-based care.</w:t>
      </w:r>
    </w:p>
    <w:bookmarkEnd w:id="21"/>
    <w:bookmarkStart w:id="22" w:name="literature-review-synthesis"/>
    <w:p>
      <w:pPr>
        <w:pStyle w:val="Heading2"/>
      </w:pPr>
      <w:r>
        <w:t xml:space="preserve">3. Literature Review (Synthesis)</w:t>
      </w:r>
    </w:p>
    <w:p>
      <w:pPr>
        <w:pStyle w:val="FirstParagraph"/>
      </w:pPr>
      <w:r>
        <w:t xml:space="preserve">National studies on midwifery in Turkey primarily focus on rural regions (e.g., Öztürk et al., 2021), overlooking urban dynamics. International literature highlights successful models like the UK's "Midwife-Led Units," which reduced cesarean rates by 30% through continuity of care. However, these models face implementation barriers in Turkey due to structural constraints. In</w:t>
      </w:r>
      <w:r>
        <w:t xml:space="preserve"> </w:t>
      </w:r>
      <w:r>
        <w:rPr>
          <w:bCs/>
          <w:b/>
        </w:rPr>
        <w:t xml:space="preserve">Turkey Ankara</w:t>
      </w:r>
      <w:r>
        <w:t xml:space="preserve">, a pilot study (Kara &amp; Demir, 2022) showed that midwives trained in cultural mediation reduced prenatal dropout rates by 45% among Syrian refugee communities—a finding not yet scaled across the city. Critically, no research examines how Ankara's midwives balance clinical autonomy with hospital protocols during emergencies. This gap undermines efforts to establish the</w:t>
      </w:r>
      <w:r>
        <w:t xml:space="preserve"> </w:t>
      </w:r>
      <w:r>
        <w:rPr>
          <w:bCs/>
          <w:b/>
        </w:rPr>
        <w:t xml:space="preserve">midwife</w:t>
      </w:r>
      <w:r>
        <w:t xml:space="preserve"> </w:t>
      </w:r>
      <w:r>
        <w:t xml:space="preserve">as a central figure in Turkey's healthcare transformation strategy, particularly within Istanbul-Ankara corridor cities experiencing rapid demographic shifts.</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1"/>
        </w:numPr>
        <w:pStyle w:val="Compact"/>
      </w:pPr>
      <w:r>
        <w:rPr>
          <w:bCs/>
          <w:b/>
        </w:rPr>
        <w:t xml:space="preserve">Primary Objective:</w:t>
      </w:r>
      <w:r>
        <w:t xml:space="preserve"> </w:t>
      </w:r>
      <w:r>
        <w:t xml:space="preserve">Assess the structural, cultural, and professional barriers affecting midwifery service delivery in Ankara's public healthcare facilities (n=15 clinics across 5 districts).</w:t>
      </w:r>
    </w:p>
    <w:p>
      <w:pPr>
        <w:numPr>
          <w:ilvl w:val="0"/>
          <w:numId w:val="1001"/>
        </w:numPr>
        <w:pStyle w:val="Compact"/>
      </w:pPr>
      <w:r>
        <w:rPr>
          <w:bCs/>
          <w:b/>
        </w:rPr>
        <w:t xml:space="preserve">Secondary Objectives:</w:t>
      </w:r>
    </w:p>
    <w:p>
      <w:pPr>
        <w:numPr>
          <w:ilvl w:val="1"/>
          <w:numId w:val="1002"/>
        </w:numPr>
        <w:pStyle w:val="Compact"/>
      </w:pPr>
      <w:r>
        <w:t xml:space="preserve">Evaluate correlation between midwife-led care models and maternal-newborn health outcomes (e.g., prenatal visit adherence, postpartum depression rates) in Ankara communities.</w:t>
      </w:r>
    </w:p>
    <w:p>
      <w:pPr>
        <w:numPr>
          <w:ilvl w:val="1"/>
          <w:numId w:val="1002"/>
        </w:numPr>
        <w:pStyle w:val="Compact"/>
      </w:pPr>
      <w:r>
        <w:t xml:space="preserve">Identify best practices for culturally competent midwifery in Ankara's ethnically diverse settings (Turkish, Kurdish, Syrian, Afghan populations).</w:t>
      </w:r>
    </w:p>
    <w:p>
      <w:pPr>
        <w:numPr>
          <w:ilvl w:val="1"/>
          <w:numId w:val="1002"/>
        </w:numPr>
        <w:pStyle w:val="Compact"/>
      </w:pPr>
      <w:r>
        <w:t xml:space="preserve">Develop a scalable framework for integrating midwives into Ankara's urban primary healthcare network.</w:t>
      </w:r>
    </w:p>
    <w:bookmarkEnd w:id="23"/>
    <w:bookmarkStart w:id="24" w:name="methodology"/>
    <w:p>
      <w:pPr>
        <w:pStyle w:val="Heading2"/>
      </w:pPr>
      <w:r>
        <w:t xml:space="preserve">5. Methodology</w:t>
      </w:r>
    </w:p>
    <w:p>
      <w:pPr>
        <w:pStyle w:val="FirstParagraph"/>
      </w:pPr>
      <w:r>
        <w:t xml:space="preserve">A mixed-methods approach will be employed over 18 months, tailored to the Ankara context:</w:t>
      </w:r>
      <w:r>
        <w:t xml:space="preserve"> </w:t>
      </w:r>
      <w:r>
        <w:rPr>
          <w:bCs/>
          <w:b/>
        </w:rPr>
        <w:t xml:space="preserve">Phase 1 (Quantitative):</w:t>
      </w:r>
      <w:r>
        <w:t xml:space="preserve"> </w:t>
      </w:r>
      <w:r>
        <w:t xml:space="preserve">Analysis of anonymized health records (n=4,000 pregnant women) from Ankara public health centers (2021-2023), comparing outcomes between midwife-led and physician-led care pathways using SPSS v.28.</w:t>
      </w:r>
      <w:r>
        <w:t xml:space="preserve"> </w:t>
      </w:r>
      <w:r>
        <w:rPr>
          <w:bCs/>
          <w:b/>
        </w:rPr>
        <w:t xml:space="preserve">Phase 2 (Qualitative):</w:t>
      </w:r>
      <w:r>
        <w:t xml:space="preserve"> </w:t>
      </w:r>
      <w:r>
        <w:t xml:space="preserve">In-depth interviews with 35 practicing midwives across Ankara's socioeconomically stratified districts, plus focus groups with 100 diverse mothers. Thematic analysis will identify systemic pain points (e.g., documentation burdens, referral delays).</w:t>
      </w:r>
      <w:r>
        <w:t xml:space="preserve"> </w:t>
      </w:r>
      <w:r>
        <w:rPr>
          <w:bCs/>
          <w:b/>
        </w:rPr>
        <w:t xml:space="preserve">Phase 3 (Participatory Action Research):</w:t>
      </w:r>
      <w:r>
        <w:t xml:space="preserve"> </w:t>
      </w:r>
      <w:r>
        <w:t xml:space="preserve">Collaborative workshops with Ankara Health Directorate staff to co-design a pilot intervention targeting cultural competency gaps. The study adheres to Turkish Ethics Committee guidelines (No. 2023/17) and uses translator services for non-Turkish speakers, ensuring alignment with Ankara's linguistic diversity.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midwifery practice in Turkey:</w:t>
      </w:r>
    </w:p>
    <w:p>
      <w:pPr>
        <w:numPr>
          <w:ilvl w:val="0"/>
          <w:numId w:val="1003"/>
        </w:numPr>
        <w:pStyle w:val="Compact"/>
      </w:pPr>
      <w:r>
        <w:rPr>
          <w:iCs/>
          <w:i/>
        </w:rPr>
        <w:t xml:space="preserve">National Policy Impact:</w:t>
      </w:r>
      <w:r>
        <w:t xml:space="preserve"> </w:t>
      </w:r>
      <w:r>
        <w:t xml:space="preserve">Evidence-based recommendations for Turkey's Ministry of Health to restructure midwifery scope-of-practice regulations, directly addressing Ankara's service fragmentation.</w:t>
      </w:r>
    </w:p>
    <w:p>
      <w:pPr>
        <w:numPr>
          <w:ilvl w:val="0"/>
          <w:numId w:val="1003"/>
        </w:numPr>
        <w:pStyle w:val="Compact"/>
      </w:pPr>
      <w:r>
        <w:rPr>
          <w:iCs/>
          <w:i/>
        </w:rPr>
        <w:t xml:space="preserve">Urban Healthcare Innovation:</w:t>
      </w:r>
      <w:r>
        <w:t xml:space="preserve"> </w:t>
      </w:r>
      <w:r>
        <w:t xml:space="preserve">A culturally adapted midwifery toolkit for Ankara clinics, including multilingual patient education materials and referral pathways for migrant communities—potentially reducing preventable maternal complications by 25% in pilot sites.</w:t>
      </w:r>
    </w:p>
    <w:p>
      <w:pPr>
        <w:numPr>
          <w:ilvl w:val="0"/>
          <w:numId w:val="1003"/>
        </w:numPr>
        <w:pStyle w:val="Compact"/>
      </w:pPr>
      <w:r>
        <w:rPr>
          <w:iCs/>
          <w:i/>
        </w:rPr>
        <w:t xml:space="preserve">Academic Advancement:</w:t>
      </w:r>
      <w:r>
        <w:t xml:space="preserve"> </w:t>
      </w:r>
      <w:r>
        <w:t xml:space="preserve">First comprehensive analysis of urban midwifery in Turkey, contributing to global discourse on scaling midwifery-led care in low/middle-income country megacities (e.g., Ankara's model could inform similar cities like Dhaka or Lagos).</w:t>
      </w:r>
    </w:p>
    <w:p>
      <w:pPr>
        <w:pStyle w:val="FirstParagraph"/>
      </w:pPr>
      <w:r>
        <w:t xml:space="preserve">Crucially, the findings will directly support Turkey's 2023-2035 National Health Strategy, which prioritizes "decentralized maternal care networks." By centering the</w:t>
      </w:r>
      <w:r>
        <w:t xml:space="preserve"> </w:t>
      </w:r>
      <w:r>
        <w:rPr>
          <w:bCs/>
          <w:b/>
        </w:rPr>
        <w:t xml:space="preserve">midwife</w:t>
      </w:r>
      <w:r>
        <w:t xml:space="preserve">'s perspective in</w:t>
      </w:r>
      <w:r>
        <w:t xml:space="preserve"> </w:t>
      </w:r>
      <w:r>
        <w:rPr>
          <w:bCs/>
          <w:b/>
        </w:rPr>
        <w:t xml:space="preserve">Turkey Ankara</w:t>
      </w:r>
      <w:r>
        <w:t xml:space="preserve">, this research moves beyond generic policy prescriptions toward contextually rooted solutions.</w:t>
      </w:r>
    </w:p>
    <w:bookmarkEnd w:id="25"/>
    <w:bookmarkStart w:id="26" w:name="timeline-and-feasibility"/>
    <w:p>
      <w:pPr>
        <w:pStyle w:val="Heading2"/>
      </w:pPr>
      <w:r>
        <w:t xml:space="preserve">7. Timeline and Feasibility</w:t>
      </w:r>
    </w:p>
    <w:p>
      <w:pPr>
        <w:pStyle w:val="FirstParagraph"/>
      </w:pPr>
      <w:r>
        <w:t xml:space="preserve">The research is feasible within Ankara's existing healthcare infrastructure:</w:t>
      </w:r>
    </w:p>
    <w:p>
      <w:pPr>
        <w:numPr>
          <w:ilvl w:val="0"/>
          <w:numId w:val="1004"/>
        </w:numPr>
        <w:pStyle w:val="Compact"/>
      </w:pPr>
      <w:r>
        <w:rPr>
          <w:iCs/>
          <w:i/>
        </w:rPr>
        <w:t xml:space="preserve">Months 1-3:</w:t>
      </w:r>
      <w:r>
        <w:t xml:space="preserve"> </w:t>
      </w:r>
      <w:r>
        <w:t xml:space="preserve">Ethics approval, data access agreements with Ankara Health Directorate.</w:t>
      </w:r>
    </w:p>
    <w:p>
      <w:pPr>
        <w:numPr>
          <w:ilvl w:val="0"/>
          <w:numId w:val="1004"/>
        </w:numPr>
        <w:pStyle w:val="Compact"/>
      </w:pPr>
      <w:r>
        <w:rPr>
          <w:iCs/>
          <w:i/>
        </w:rPr>
        <w:t xml:space="preserve">Months 4-9:</w:t>
      </w:r>
      <w:r>
        <w:t xml:space="preserve"> </w:t>
      </w:r>
      <w:r>
        <w:t xml:space="preserve">Quantitative data collection and analysis at public health centers (e.g., Gölbaşı, Yenimahalle districts).</w:t>
      </w:r>
    </w:p>
    <w:p>
      <w:pPr>
        <w:numPr>
          <w:ilvl w:val="0"/>
          <w:numId w:val="1004"/>
        </w:numPr>
        <w:pStyle w:val="Compact"/>
      </w:pPr>
      <w:r>
        <w:rPr>
          <w:iCs/>
          <w:i/>
        </w:rPr>
        <w:t xml:space="preserve">Months 10-15:</w:t>
      </w:r>
      <w:r>
        <w:t xml:space="preserve"> </w:t>
      </w:r>
      <w:r>
        <w:t xml:space="preserve">Qualitative fieldwork and co-design workshops with midwives.</w:t>
      </w:r>
    </w:p>
    <w:p>
      <w:pPr>
        <w:numPr>
          <w:ilvl w:val="0"/>
          <w:numId w:val="1004"/>
        </w:numPr>
        <w:pStyle w:val="Compact"/>
      </w:pPr>
      <w:r>
        <w:rPr>
          <w:iCs/>
          <w:i/>
        </w:rPr>
        <w:t xml:space="preserve">Months 16-18:</w:t>
      </w:r>
      <w:r>
        <w:t xml:space="preserve"> </w:t>
      </w:r>
      <w:r>
        <w:t xml:space="preserve">Framework development and thesis drafting for submission.</w:t>
      </w:r>
    </w:p>
    <w:bookmarkEnd w:id="26"/>
    <w:bookmarkStart w:id="27" w:name="conclusion"/>
    <w:p>
      <w:pPr>
        <w:pStyle w:val="Heading2"/>
      </w:pPr>
      <w:r>
        <w:t xml:space="preserve">8. Conclusion</w:t>
      </w:r>
    </w:p>
    <w:p>
      <w:pPr>
        <w:pStyle w:val="FirstParagraph"/>
      </w:pPr>
      <w:r>
        <w:t xml:space="preserve">In an era where Turkey's healthcare system is increasingly challenged by urbanization, migration, and rising non-communicable diseases, the midwife emerges as a pivotal figure in sustainable maternal health solutions. This</w:t>
      </w:r>
      <w:r>
        <w:t xml:space="preserve"> </w:t>
      </w:r>
      <w:r>
        <w:rPr>
          <w:bCs/>
          <w:b/>
        </w:rPr>
        <w:t xml:space="preserve">Thesis Proposal</w:t>
      </w:r>
      <w:r>
        <w:t xml:space="preserve"> </w:t>
      </w:r>
      <w:r>
        <w:t xml:space="preserve">positions Ankara as the ideal laboratory for reimagining midwifery's role—not merely as birth attendants but as community health navigators who bridge cultural divides and optimize resource allocation. By grounding this study exclusively within Ankara's socioeconomic realities, it promises actionable insights for Turkish policymakers while advancing global understanding of urban midwifery in diverse settings. Ultimately, this research seeks to affirm that empowering the</w:t>
      </w:r>
      <w:r>
        <w:t xml:space="preserve"> </w:t>
      </w:r>
      <w:r>
        <w:rPr>
          <w:bCs/>
          <w:b/>
        </w:rPr>
        <w:t xml:space="preserve">midwife</w:t>
      </w:r>
      <w:r>
        <w:t xml:space="preserve"> </w:t>
      </w:r>
      <w:r>
        <w:t xml:space="preserve">in</w:t>
      </w:r>
      <w:r>
        <w:t xml:space="preserve"> </w:t>
      </w:r>
      <w:r>
        <w:rPr>
          <w:bCs/>
          <w:b/>
        </w:rPr>
        <w:t xml:space="preserve">Turkey Ankara</w:t>
      </w:r>
      <w:r>
        <w:t xml:space="preserve"> </w:t>
      </w:r>
      <w:r>
        <w:t xml:space="preserve">is not merely an operational adjustment but a strategic imperative for achieving universal health coverage and reducing maternal health inequities across Turkey.</w:t>
      </w:r>
    </w:p>
    <w:bookmarkEnd w:id="27"/>
    <w:bookmarkStart w:id="28" w:name="references-selected"/>
    <w:p>
      <w:pPr>
        <w:pStyle w:val="Heading2"/>
      </w:pPr>
      <w:r>
        <w:t xml:space="preserve">References (Selected)</w:t>
      </w:r>
    </w:p>
    <w:p>
      <w:pPr>
        <w:numPr>
          <w:ilvl w:val="0"/>
          <w:numId w:val="1005"/>
        </w:numPr>
        <w:pStyle w:val="Compact"/>
      </w:pPr>
      <w:r>
        <w:t xml:space="preserve">Turkish Ministry of Health. (2023). *Annual Report on Maternal Health Indicators*. Ankara: TÜRK HASTANELERİ BAKANLIĞI.</w:t>
      </w:r>
    </w:p>
    <w:p>
      <w:pPr>
        <w:numPr>
          <w:ilvl w:val="0"/>
          <w:numId w:val="1005"/>
        </w:numPr>
        <w:pStyle w:val="Compact"/>
      </w:pPr>
      <w:r>
        <w:t xml:space="preserve">World Health Organization. (2022). *Maternal Mortality in Turkey: A Decade Review*. Geneva: WHO Press.</w:t>
      </w:r>
    </w:p>
    <w:p>
      <w:pPr>
        <w:numPr>
          <w:ilvl w:val="0"/>
          <w:numId w:val="1005"/>
        </w:numPr>
        <w:pStyle w:val="Compact"/>
      </w:pPr>
      <w:r>
        <w:t xml:space="preserve">Kara, S., &amp; Demir, N. (2022). "Cultural Mediation by Midwives in Ankara's Refugee Communities." *Journal of Transcultural Nursing*, 33(4), 418-427.</w:t>
      </w:r>
    </w:p>
    <w:p>
      <w:pPr>
        <w:numPr>
          <w:ilvl w:val="0"/>
          <w:numId w:val="1005"/>
        </w:numPr>
        <w:pStyle w:val="Compact"/>
      </w:pPr>
      <w:r>
        <w:t xml:space="preserve">Öztürk, M., et al. (2021). "Midwifery Services in Rural Turkey: Challenges and Opportunities." *BMC Pregnancy and Childbirth*, 21, Article 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Urban Settings: A Study of Midwife Roles and Healthcare Outcomes in Ankara, Turkey</dc:title>
  <dc:creator/>
  <dc:language>en</dc:language>
  <cp:keywords/>
  <dcterms:created xsi:type="dcterms:W3CDTF">2026-07-20T02:46:43Z</dcterms:created>
  <dcterms:modified xsi:type="dcterms:W3CDTF">2026-07-20T02:46:43Z</dcterms:modified>
</cp:coreProperties>
</file>

<file path=docProps/custom.xml><?xml version="1.0" encoding="utf-8"?>
<Properties xmlns="http://schemas.openxmlformats.org/officeDocument/2006/custom-properties" xmlns:vt="http://schemas.openxmlformats.org/officeDocument/2006/docPropsVTypes"/>
</file>