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Midwife</w:t>
      </w:r>
      <w:r>
        <w:t xml:space="preserve"> </w:t>
      </w:r>
      <w:r>
        <w:t xml:space="preserve">Roles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bd12f9c990864b69ab5f01c7477a7b3d128d826"/>
    <w:p>
      <w:pPr>
        <w:pStyle w:val="Heading1"/>
      </w:pPr>
      <w:r>
        <w:t xml:space="preserve">Thesis Proposal: Enhancing Maternal Healthcare Through Strategic Midwife Integration in Ho Chi Minh City, Vietnam</w:t>
      </w:r>
    </w:p>
    <w:bookmarkStart w:id="20" w:name="abstract"/>
    <w:p>
      <w:pPr>
        <w:pStyle w:val="Heading2"/>
      </w:pPr>
      <w:r>
        <w:t xml:space="preserve">Abstract</w:t>
      </w:r>
    </w:p>
    <w:p>
      <w:pPr>
        <w:pStyle w:val="FirstParagraph"/>
      </w:pPr>
      <w:r>
        <w:t xml:space="preserve">This Thesis Proposal outlines a research study addressing critical gaps in maternal healthcare delivery within Ho Chi Minh City, Vietnam. Despite significant progress in reducing maternal mortality nationwide, urban centers like Ho Chi Minh City face unique challenges including rapid population growth, fragmented service access, and underutilization of qualified Midwife professionals. This research investigates the integration of Midwives into primary care networks as a strategic solution to improve maternal health outcomes. The study will employ mixed-methods approaches to assess current midwifery practices, identify systemic barriers within Vietnam's healthcare framework, and propose evidence-based policy recommendations tailored for Ho Chi Minh City's dynamic urban environment. The findings aim to contribute directly to Vietnam's national maternal health strategies and advance the professional role of Midwives in one of Southeast Asia's most populous cities.</w:t>
      </w:r>
    </w:p>
    <w:bookmarkEnd w:id="20"/>
    <w:bookmarkStart w:id="21" w:name="introduction-problem-statement"/>
    <w:p>
      <w:pPr>
        <w:pStyle w:val="Heading2"/>
      </w:pPr>
      <w:r>
        <w:t xml:space="preserve">1. Introduction &amp; Problem Statement</w:t>
      </w:r>
    </w:p>
    <w:p>
      <w:pPr>
        <w:pStyle w:val="FirstParagraph"/>
      </w:pPr>
      <w:r>
        <w:t xml:space="preserve">Maternal health remains a cornerstone of public health priority in Vietnam, with Ho Chi Minh City (HCMC) serving as both a national healthcare leader and a complex urban testbed. Despite Vietnam's national maternal mortality ratio (MMR) declining to 47 deaths per 100,000 live births (2021), HCMC faces persistent disparities: MMR in certain districts remains significantly higher than the city average, and access to quality antenatal care is unevenly distributed. Crucially, the full potential of trained Midwives—a specialized cadre of healthcare professionals certified in evidence-based maternity care—is not being realized within HCMC's public health system. Current service models often rely on general nurses or physicians for routine childbirths, leading to overburdened facilities and missed opportunities for midwife-led primary maternal care. This Thesis Proposal contends that strategic empowerment and integration of Midwives within HCMC's healthcare infrastructure is essential to achieving Vietnam's 2030 Maternal Health Goals and reducing inequities in urban settings.</w:t>
      </w:r>
    </w:p>
    <w:bookmarkEnd w:id="21"/>
    <w:bookmarkStart w:id="22" w:name="literature-review-contextual-gap"/>
    <w:p>
      <w:pPr>
        <w:pStyle w:val="Heading2"/>
      </w:pPr>
      <w:r>
        <w:t xml:space="preserve">2. Literature Review &amp; Contextual Gap</w:t>
      </w:r>
    </w:p>
    <w:p>
      <w:pPr>
        <w:pStyle w:val="FirstParagraph"/>
      </w:pPr>
      <w:r>
        <w:t xml:space="preserve">Existing literature on midwifery in Vietnam highlights systemic challenges including insufficient midwife training capacity, geographic maldistribution favoring rural areas over cities (despite higher urban demand), and regulatory barriers limiting their scope of practice. Studies by the Ministry of Health (MOH) and WHO Vietnam consistently note that only ~50% of births in HCMC are attended by skilled health personnel with midwifery training, compared to the national target of 95%. Critically, research focusing *specifically* on optimizing Midwife roles within *urban contexts like Ho Chi Minh City* is scarce. Most studies examine rural outreach or hospital-based models, neglecting the unique pressures of a megacity: high patient volumes in public clinics, competing priorities with tertiary hospitals, cultural preferences for traditional birth attendants in some communities, and the need for efficient referral pathways. This Thesis Proposal directly addresses this gap by centering its analysis on Vietnam's largest urban population hub.</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Vietnam Ho Chi Minh City:</w:t>
      </w:r>
    </w:p>
    <w:p>
      <w:pPr>
        <w:numPr>
          <w:ilvl w:val="0"/>
          <w:numId w:val="1001"/>
        </w:numPr>
        <w:pStyle w:val="Compact"/>
      </w:pPr>
      <w:r>
        <w:t xml:space="preserve">To conduct a comprehensive assessment of current Midwife deployment, workload, and scope of practice across public health centers and hospitals in HCMC.</w:t>
      </w:r>
    </w:p>
    <w:p>
      <w:pPr>
        <w:numPr>
          <w:ilvl w:val="0"/>
          <w:numId w:val="1001"/>
        </w:numPr>
        <w:pStyle w:val="Compact"/>
      </w:pPr>
      <w:r>
        <w:t xml:space="preserve">To identify key systemic barriers (policy, resource, cultural) hindering effective midwifery integration within the city's healthcare delivery system.</w:t>
      </w:r>
    </w:p>
    <w:p>
      <w:pPr>
        <w:numPr>
          <w:ilvl w:val="0"/>
          <w:numId w:val="1001"/>
        </w:numPr>
        <w:pStyle w:val="Compact"/>
      </w:pPr>
      <w:r>
        <w:t xml:space="preserve">To evaluate patient perspectives on satisfaction with maternal care services and willingness to engage with Midwives as primary providers in urban settings.</w:t>
      </w:r>
    </w:p>
    <w:p>
      <w:pPr>
        <w:numPr>
          <w:ilvl w:val="0"/>
          <w:numId w:val="1001"/>
        </w:numPr>
        <w:pStyle w:val="Compact"/>
      </w:pPr>
      <w:r>
        <w:t xml:space="preserve">To develop a practical, context-specific model for integrating Midwives into HCMC's primary healthcare network, focusing on antenatal care continuity and low-risk birth management.</w:t>
      </w:r>
    </w:p>
    <w:bookmarkEnd w:id="23"/>
    <w:bookmarkStart w:id="24" w:name="methodology"/>
    <w:p>
      <w:pPr>
        <w:pStyle w:val="Heading2"/>
      </w:pPr>
      <w:r>
        <w:t xml:space="preserve">4. Methodology</w:t>
      </w:r>
    </w:p>
    <w:p>
      <w:pPr>
        <w:pStyle w:val="FirstParagraph"/>
      </w:pPr>
      <w:r>
        <w:t xml:space="preserve">This research employs a sequential mixed-methods design. Phase 1 involves quantitative surveys distributed to 300 new mothers within HCMC's public healthcare system (covering diverse districts) and key informant interviews with 30 midwives and health administrators from the Department of Health, Ho Chi Minh City. Phase 2 utilizes purposive sampling for in-depth focus group discussions (n=6 groups, 8-10 participants each) with Midwives and community health workers to explore lived experiences. Phase 3 analyzes existing MOH policy documents and HCMC health statistics to contextualize findings within Vietnam's national framework. Data will be analyzed using NVivo for qualitative themes and SPSS for quantitative patterns. The study ensures ethical compliance through approval from the University of Medicine and Pharmacy, Ho Chi Minh City, and informed consent protocols adhering to Vietnamese regulations.</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Vietnam's healthcare landscape. By focusing on Midwives within Ho Chi Minh City – a city emblematic of Vietnam's rapid urbanization and healthcare complexity – the research will generate actionable insights directly applicable to national policy reform. The expected contribution includes: 1) A validated assessment of midwifery service gaps specific to a major Vietnamese metropolis; 2) Concrete recommendations for HCMC’s Department of Health to revise midwifery deployment protocols and expand their scope under current Vietnamese law; 3) A scalable model demonstrating how empowering Midwives can enhance access, improve quality, and reduce costs in urban maternal care – potentially informing similar strategies across Vietnam. Crucially, this work moves beyond theoretical discussion to provide the evidence base needed for Vietnam to fully leverage its midwifery workforce in achieving Universal Health Coverage (UHC) targets within the context of Ho Chi Minh City.</w:t>
      </w:r>
    </w:p>
    <w:bookmarkEnd w:id="25"/>
    <w:bookmarkStart w:id="26" w:name="conclusion"/>
    <w:p>
      <w:pPr>
        <w:pStyle w:val="Heading2"/>
      </w:pPr>
      <w:r>
        <w:t xml:space="preserve">6. Conclusion</w:t>
      </w:r>
    </w:p>
    <w:p>
      <w:pPr>
        <w:pStyle w:val="FirstParagraph"/>
      </w:pPr>
      <w:r>
        <w:t xml:space="preserve">The role of the Midwife is pivotal yet underutilized in optimizing maternal health outcomes within Vietnam, especially in complex urban environments like Ho Chi Minh City. This Thesis Proposal presents a timely, necessary investigation into integrating qualified Midwives into the fabric of HCMC's healthcare system. By grounding research firmly within the realities of Vietnam Ho Chi Minh City – its population density, service demands, and policy landscape – this study promises tangible benefits for mothers, families, and the broader Vietnamese health system. It directly aligns with national priorities outlined in Vietnam's National Health Strategy 2030 and WHO's Global Strategy for Women’s, Children’s and Adolescents’ Health. This research is not merely academic; it is a strategic step towards ensuring every woman in Ho Chi Minh City receives respectful, evidence-based maternal care from appropriately trained professionals – a fundamental right within the context of modern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Midwife Roles for Maternal Health in Ho Chi Minh City, Vietnam</dc:title>
  <dc:creator/>
  <cp:keywords/>
  <dcterms:created xsi:type="dcterms:W3CDTF">2026-07-23T23:47:15Z</dcterms:created>
  <dcterms:modified xsi:type="dcterms:W3CDTF">2026-07-23T23:47:15Z</dcterms:modified>
</cp:coreProperties>
</file>

<file path=docProps/custom.xml><?xml version="1.0" encoding="utf-8"?>
<Properties xmlns="http://schemas.openxmlformats.org/officeDocument/2006/custom-properties" xmlns:vt="http://schemas.openxmlformats.org/officeDocument/2006/docPropsVTypes"/>
</file>