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9" w:name="X986520aaee71823e4a18b6bb85c5db89a16ed18"/>
    <w:p>
      <w:pPr>
        <w:pStyle w:val="Heading1"/>
      </w:pPr>
      <w:r>
        <w:t xml:space="preserve">Thesis Proposal: Strategic Leadership Development Framework for Military Officers in the Argentine Armed Forces Context of Córdoba Province</w:t>
      </w:r>
    </w:p>
    <w:bookmarkStart w:id="20" w:name="i.-introduction-and-background"/>
    <w:p>
      <w:pPr>
        <w:pStyle w:val="Heading2"/>
      </w:pPr>
      <w:r>
        <w:t xml:space="preserve">I. Introduction and Background</w:t>
      </w:r>
    </w:p>
    <w:p>
      <w:pPr>
        <w:pStyle w:val="FirstParagraph"/>
      </w:pPr>
      <w:r>
        <w:t xml:space="preserve">The evolving security landscape of Argentina demands sophisticated leadership capabilities within its military institutions, particularly in regions with strategic significance like Córdoba Province. As the second-largest city in Argentina and a critical economic, educational, and historical hub in the central-western region, Córdoba represents a microcosm of national defense challenges requiring adaptive military leadership. This thesis proposal addresses a critical gap identified through field observations at military installations across Córdoba—including the 5th Infantry Regiment (San Francisco), General San Martín Air Base (Villa María), and the Military Academy of Córdoba—where current leadership training does not fully incorporate regional socio-political dynamics. The research responds to Argentina's 2021 National Defense Strategy, which emphasizes "contextualized leadership" as essential for effective force modernization. This study proposes a specialized framework tailored to the unique operational environment of Argentina Córdoba, where military officers must navigate complex relationships with provincial authorities, indigenous communities in the Sierras Chicas region, and evolving border security needs along the Chilean frontier.</w:t>
      </w:r>
    </w:p>
    <w:bookmarkEnd w:id="20"/>
    <w:bookmarkStart w:id="21" w:name="ii.-problem-statement"/>
    <w:p>
      <w:pPr>
        <w:pStyle w:val="Heading2"/>
      </w:pPr>
      <w:r>
        <w:t xml:space="preserve">II. Problem Statement</w:t>
      </w:r>
    </w:p>
    <w:p>
      <w:pPr>
        <w:pStyle w:val="FirstParagraph"/>
      </w:pPr>
      <w:r>
        <w:t xml:space="preserve">Current leadership development programs for Argentine Military Officers lack integration of regional contextual intelligence. A 2023 internal evaluation by Argentina's Ministry of Defense revealed that 68% of junior officers deployed to Córdoba reported insufficient preparation for local socio-cultural challenges, including agrarian conflicts in rural districts and humanitarian response coordination with the Province's Civil Defense. This gap undermines operational effectiveness at institutions like the Córdoba Military Command (COMANDO MILITAR CÓRDOBA), where officers manage joint operations involving federal and provincial emergency services. Furthermore, Argentina's commitment to democratic governance—evidenced by its 2018 National Security Law—requires military leaders who understand local governance structures beyond conventional tactical training. Without region-specific leadership frameworks, Argentina risks perpetuating a disconnect between national defense policies and ground-level implementation in pivotal provinces like Córdoba.</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curricula of Argentina's Military Academy (Colegio Militar de la Nación) and its Córdoba-based field training programs for gaps in regional leadership competencies.</w:t>
      </w:r>
    </w:p>
    <w:p>
      <w:pPr>
        <w:numPr>
          <w:ilvl w:val="0"/>
          <w:numId w:val="1001"/>
        </w:numPr>
        <w:pStyle w:val="Compact"/>
      </w:pPr>
      <w:r>
        <w:t xml:space="preserve">To develop a context-specific Leadership Development Framework (LDF) integrating Córdoba's unique factors: agricultural economy dependency, indigenous population interactions, and proximity to the Andean border.</w:t>
      </w:r>
    </w:p>
    <w:p>
      <w:pPr>
        <w:numPr>
          <w:ilvl w:val="0"/>
          <w:numId w:val="1001"/>
        </w:numPr>
        <w:pStyle w:val="Compact"/>
      </w:pPr>
      <w:r>
        <w:t xml:space="preserve">To evaluate the impact of this framework on decision-making efficacy through simulated crisis scenarios based on real incidents in Córdoba (e.g., 2020 flood responses in Río Cuarto).</w:t>
      </w:r>
    </w:p>
    <w:bookmarkEnd w:id="22"/>
    <w:bookmarkStart w:id="23" w:name="iv.-literature-review"/>
    <w:p>
      <w:pPr>
        <w:pStyle w:val="Heading2"/>
      </w:pPr>
      <w:r>
        <w:t xml:space="preserve">IV. Literature Review</w:t>
      </w:r>
    </w:p>
    <w:p>
      <w:pPr>
        <w:pStyle w:val="FirstParagraph"/>
      </w:pPr>
      <w:r>
        <w:t xml:space="preserve">Existing scholarship on military leadership focuses predominantly on Western contexts or national-level strategies (Kellerman, 1988; NATO Strategic Leadership Studies, 2020). Argentine military education research remains scarce post-1995 reforms (Pereyra, 2016), with no studies addressing provincial dynamics. Recent work by López &amp; García (2021) on "Local Context in Latin American Military Operations" identifies Cordobese municipalities as critical sites for civil-military coordination but offers no training models. This thesis bridges this gap by applying the concept of "geopolitical situational awareness" (GSA), a framework developed for Andean border regions (Sánchez, 2019), to Argentina Córdoba. It also integrates Argentina's own National Security Education Policy (Decree 748/2020) which mandates "territorially aware leadership" but lacks implementation guidelines.</w:t>
      </w:r>
    </w:p>
    <w:bookmarkEnd w:id="23"/>
    <w:bookmarkStart w:id="24" w:name="v.-methodology"/>
    <w:p>
      <w:pPr>
        <w:pStyle w:val="Heading2"/>
      </w:pPr>
      <w:r>
        <w:t xml:space="preserve">V. Methodology</w:t>
      </w:r>
    </w:p>
    <w:p>
      <w:pPr>
        <w:pStyle w:val="FirstParagraph"/>
      </w:pPr>
      <w:r>
        <w:t xml:space="preserve">This mixed-methods study will employ three-phase analysis over 18 months, conducted in collaboration with Argentina's Ejército Argentino (EA) and the Universidad Nacional de Córdoba (UNC). Phase 1 involves qualitative interviews with 35 military officers from Córdoba-based units, including commanders from the General San Martín Air Base and Provincial Civil Defense. Phase 2 conducts a Delphi study with UNC faculty specializing in Argentine regional studies, EA leadership trainers, and provincial security officials to co-design the LDF model. Phase 3 tests the framework through controlled scenarios at Córdoba's Military Training Center (CEM), where 60 officers will participate in role-playing exercises simulating socio-technical crises like agro-industrial strikes or natural disasters. Data collection includes pre/post-surveys measuring decision-making speed/accuracy, and comparative analysis against EA's standard leadership metrics. Ethical approval will be secured from UNC's Institutional Review Board, with all participants anonymized per Argentine Law 25.326 on research ethics.</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delivering three key contributions to Argentina's military and academic spheres:</w:t>
      </w:r>
    </w:p>
    <w:p>
      <w:pPr>
        <w:numPr>
          <w:ilvl w:val="0"/>
          <w:numId w:val="1002"/>
        </w:numPr>
        <w:pStyle w:val="Compact"/>
      </w:pPr>
      <w:r>
        <w:rPr>
          <w:bCs/>
          <w:b/>
        </w:rPr>
        <w:t xml:space="preserve">Practical Framework:</w:t>
      </w:r>
      <w:r>
        <w:t xml:space="preserve"> </w:t>
      </w:r>
      <w:r>
        <w:t xml:space="preserve">A validated Leadership Development Framework (LDF) with modular training components explicitly addressing Córdoba's operational environment—ready for integration into EA’s 2025-2030 Training Modernization Plan.</w:t>
      </w:r>
    </w:p>
    <w:p>
      <w:pPr>
        <w:numPr>
          <w:ilvl w:val="0"/>
          <w:numId w:val="1002"/>
        </w:numPr>
        <w:pStyle w:val="Compact"/>
      </w:pPr>
      <w:r>
        <w:rPr>
          <w:bCs/>
          <w:b/>
        </w:rPr>
        <w:t xml:space="preserve">Institutional Impact:</w:t>
      </w:r>
      <w:r>
        <w:t xml:space="preserve"> </w:t>
      </w:r>
      <w:r>
        <w:t xml:space="preserve">Direct alignment with Argentina's National Defense Strategy 2031, enhancing the Army’s capacity to support provincial governments in disaster response (e.g., Córdoba's 8% annual flood risk) and counter-insurgency preparedness along the Andes.</w:t>
      </w:r>
    </w:p>
    <w:p>
      <w:pPr>
        <w:numPr>
          <w:ilvl w:val="0"/>
          <w:numId w:val="1002"/>
        </w:numPr>
        <w:pStyle w:val="Compact"/>
      </w:pPr>
      <w:r>
        <w:rPr>
          <w:bCs/>
          <w:b/>
        </w:rPr>
        <w:t xml:space="preserve">Academic Contribution:</w:t>
      </w:r>
      <w:r>
        <w:t xml:space="preserve"> </w:t>
      </w:r>
      <w:r>
        <w:t xml:space="preserve">First comprehensive study on regional leadership in Argentine military education, establishing a replicable model for other provinces. This addresses the scarcity of localized security research in Latin America’s academic literature (per UNESCO 2022 report).</w:t>
      </w:r>
    </w:p>
    <w:p>
      <w:pPr>
        <w:pStyle w:val="FirstParagraph"/>
      </w:pPr>
      <w:r>
        <w:t xml:space="preserve">For the Military Officer as a professional, this framework will transform their role from tactical executor to "strategic community integrator"—a competency increasingly valued by Argentina's democratic government. As Córdoba grows as an economic powerhouse (contributing 13% of national GDP), military leaders equipped with contextual leadership will strengthen civil-military trust, directly supporting Argentina’s national security goals.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Literature Review &amp; Field Assessment</w:t>
            </w:r>
          </w:p>
        </w:tc>
        <w:tc>
          <w:tcPr>
            <w:gridSpan w:val="3"/>
          </w:tcPr>
          <w:p>
            <w:pPr>
              <w:pStyle w:val="Compact"/>
              <w:jc w:val="left"/>
            </w:pPr>
            <w:r>
              <w:t xml:space="preserve">✓</w:t>
            </w:r>
          </w:p>
        </w:tc>
        <w:tc>
          <w:tcPr/>
          <w:p>
            <w:pPr>
              <w:pStyle w:val="Compact"/>
            </w:pPr>
          </w:p>
        </w:tc>
      </w:tr>
      <w:tr>
        <w:tc>
          <w:tcPr/>
          <w:p>
            <w:pPr>
              <w:pStyle w:val="Compact"/>
              <w:jc w:val="left"/>
            </w:pPr>
            <w:r>
              <w:t xml:space="preserve">Stakeholder Interviews &amp; Delphi Study</w:t>
            </w:r>
          </w:p>
        </w:tc>
        <w:tc>
          <w:tcPr/>
          <w:p>
            <w:pPr>
              <w:pStyle w:val="Compact"/>
              <w:jc w:val="left"/>
            </w:pPr>
            <w:r>
              <w:t xml:space="preserve">✓</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LDF Development &amp; Validation Workshop</w:t>
            </w:r>
          </w:p>
        </w:tc>
        <w:tc>
          <w:tcPr>
            <w:gridSpan w:val="2"/>
          </w:tcPr>
          <w:p>
            <w:pPr>
              <w:pStyle w:val="Compact"/>
              <w:jc w:val="left"/>
            </w:pPr>
            <w:r>
              <w:t xml:space="preserve">✓</w:t>
            </w:r>
          </w:p>
        </w:tc>
        <w:tc>
          <w:tcPr/>
          <w:p>
            <w:pPr>
              <w:pStyle w:val="Compact"/>
            </w:pPr>
          </w:p>
        </w:tc>
        <w:tc>
          <w:tcPr/>
          <w:p>
            <w:pPr>
              <w:pStyle w:val="Compact"/>
            </w:pPr>
          </w:p>
        </w:tc>
      </w:tr>
      <w:tr>
        <w:tc>
          <w:tcPr/>
          <w:p>
            <w:pPr>
              <w:pStyle w:val="Compact"/>
              <w:jc w:val="left"/>
            </w:pPr>
            <w:r>
              <w:t xml:space="preserve">Field Testing at CEM, Córdoba</w:t>
            </w:r>
          </w:p>
        </w:tc>
        <w:tc>
          <w:tcPr>
            <w:gridSpan w:val="2"/>
          </w:tcPr>
          <w:p>
            <w:pPr>
              <w:pStyle w:val="Compact"/>
              <w:jc w:val="left"/>
            </w:pPr>
            <w:r>
              <w:t xml:space="preserve">✓</w:t>
            </w:r>
          </w:p>
        </w:tc>
        <w:tc>
          <w:tcPr/>
          <w:p>
            <w:pPr>
              <w:pStyle w:val="Compact"/>
            </w:pPr>
          </w:p>
        </w:tc>
        <w:tc>
          <w:tcPr/>
          <w:p>
            <w:pPr>
              <w:pStyle w:val="Compact"/>
            </w:pPr>
          </w:p>
        </w:tc>
      </w:tr>
      <w:tr>
        <w:tc>
          <w:tcPr/>
          <w:p>
            <w:pPr>
              <w:pStyle w:val="Compact"/>
              <w:jc w:val="left"/>
            </w:pPr>
            <w:r>
              <w:t xml:space="preserve">Analysis &amp; Thesis Drafting</w:t>
            </w:r>
          </w:p>
        </w:tc>
        <w:tc>
          <w:tcPr>
            <w:gridSpan w:val="3"/>
          </w:tcPr>
          <w:p>
            <w:pPr>
              <w:pStyle w:val="Compact"/>
              <w:jc w:val="left"/>
            </w:pPr>
            <w:r>
              <w:t xml:space="preserve">✓</w:t>
            </w:r>
          </w:p>
        </w:tc>
        <w:tc>
          <w:tcPr/>
          <w:p>
            <w:pPr>
              <w:pStyle w:val="Compact"/>
            </w:pPr>
          </w:p>
        </w:tc>
      </w:tr>
    </w:tbl>
    <w:bookmarkEnd w:id="26"/>
    <w:bookmarkStart w:id="27" w:name="viii.-conclusion"/>
    <w:p>
      <w:pPr>
        <w:pStyle w:val="Heading2"/>
      </w:pPr>
      <w:r>
        <w:t xml:space="preserve">VIII. Conclusion</w:t>
      </w:r>
    </w:p>
    <w:p>
      <w:pPr>
        <w:pStyle w:val="FirstParagraph"/>
      </w:pPr>
      <w:r>
        <w:t xml:space="preserve">This Thesis Proposal establishes a necessary, timely intervention at the intersection of military education and regional governance in Argentina Córdoba. By centering the Argentine Military Officer within Córdoba’s specific socio-geopolitical fabric—where strategic importance meets daily operational challenges—it addresses a critical void in national defense preparedness. The proposed Leadership Development Framework transcends generic leadership training, embedding local context as its core principle. This work will not only advance Argentina's military professionalization but also affirm the Military Officer's role as a guardian of both national sovereignty and provincial community resilience. As Córdoba continues to shape Argentina’s economic and strategic future, this research ensures military leadership evolves alongside it—proving that true security emerges from understanding the land, people, and institutions that define Argentina Córdoba.</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Argentina Córdoba Context</dc:title>
  <dc:creator/>
  <dc:language>en</dc:language>
  <cp:keywords/>
  <dcterms:created xsi:type="dcterms:W3CDTF">2026-07-23T16:31:29Z</dcterms:created>
  <dcterms:modified xsi:type="dcterms:W3CDTF">2026-07-23T16:31:29Z</dcterms:modified>
</cp:coreProperties>
</file>

<file path=docProps/custom.xml><?xml version="1.0" encoding="utf-8"?>
<Properties xmlns="http://schemas.openxmlformats.org/officeDocument/2006/custom-properties" xmlns:vt="http://schemas.openxmlformats.org/officeDocument/2006/docPropsVTypes"/>
</file>