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14b6b9f204a3ab221d8ef59e82254a54b8324ee"/>
    <w:p>
      <w:pPr>
        <w:pStyle w:val="Heading1"/>
      </w:pPr>
      <w:r>
        <w:t xml:space="preserve">Thesis Proposal: The Evolving Role of the Military Officer in DR Congo Kinshasa</w:t>
      </w:r>
    </w:p>
    <w:bookmarkStart w:id="20" w:name="introduction"/>
    <w:p>
      <w:pPr>
        <w:pStyle w:val="Heading2"/>
      </w:pPr>
      <w:r>
        <w:t xml:space="preserve">Introduction</w:t>
      </w:r>
    </w:p>
    <w:p>
      <w:pPr>
        <w:pStyle w:val="FirstParagraph"/>
      </w:pPr>
      <w:r>
        <w:t xml:space="preserve">This Thesis Proposal examines the critical and multifaceted role of the Military Officer within the institutional framework of the Democratic Republic of Congo (DRC), with a specific focus on Kinshasa, the nation's capital and political center. While extensive research exists on armed conflict in eastern DR Congo, this study addresses a significant gap by analyzing how Military Officers operate at the strategic level in Kinshasa—a hub of governance, diplomacy, and military command—amidst profound challenges of state fragility, resource constraints, and complex security dynamics. The thesis argues that the efficacy of Military Officers in Kinshasa is pivotal to national stability and effective governance, yet their roles remain underexplored within contemporary academic discourse on Congolese security. This research will provide essential insights for enhancing military professionalism and supporting peacebuilding efforts across DR Congo.</w:t>
      </w:r>
    </w:p>
    <w:bookmarkEnd w:id="20"/>
    <w:bookmarkStart w:id="21" w:name="problem-statement"/>
    <w:p>
      <w:pPr>
        <w:pStyle w:val="Heading2"/>
      </w:pPr>
      <w:r>
        <w:t xml:space="preserve">Problem Statement</w:t>
      </w:r>
    </w:p>
    <w:p>
      <w:pPr>
        <w:pStyle w:val="FirstParagraph"/>
      </w:pPr>
      <w:r>
        <w:t xml:space="preserve">The Democratic Republic of Congo faces persistent security challenges rooted in weak institutions, historical conflict, and limited state capacity. In Kinshasa, the epicenter of political power and military administration, Military Officers are tasked with responsibilities far beyond traditional combat roles. They must navigate intricate political landscapes, manage complex relationships with international partners (including MONUSCO), address internal military corruption and poor pay structures that fuel defections to armed groups in the east, and contribute to national security planning. Current literature often overlooks the specific operational environment of Kinshasa compared to conflict zones, neglecting how Military Officers there mediate between civilian leadership, military logistics, and regional stability. This oversight impedes efforts to professionalize the Armed Forces of DR Congo (FARDC) and undermines national cohesion. Consequently, understanding the daily realities and strategic imperatives facing a Military Officer in Kinshasa is not merely academic—it is a practical necessity for sustainable security reform.</w:t>
      </w:r>
    </w:p>
    <w:bookmarkEnd w:id="21"/>
    <w:bookmarkStart w:id="22" w:name="literature-review"/>
    <w:p>
      <w:pPr>
        <w:pStyle w:val="Heading2"/>
      </w:pPr>
      <w:r>
        <w:t xml:space="preserve">Literature Review</w:t>
      </w:r>
    </w:p>
    <w:p>
      <w:pPr>
        <w:pStyle w:val="FirstParagraph"/>
      </w:pPr>
      <w:r>
        <w:t xml:space="preserve">Existing scholarship on DR Congo's military often centers on frontline conflicts in Katanga, North Kivu, or South Kivu (e.g., Vlassenroot &amp; Raeymaekers, 2005; de Waal, 2017). Studies by researchers like J. G. Mwene and T. Sasse have documented FARDC's structural weaknesses but rarely analyze Kinshasa-based Military Officers as strategic actors within the capital city's governance ecosystem (Mwene, 2019; Sasse, 2016). A notable gap exists regarding how Military Officers in Kinshasa reconcile their duties to the national government with pressures from regional factions and armed groups operating outside the capital. This thesis builds on recent work on military professionalism (e.g., Mawdsley, 2013) but explicitly contextualizes it within DR Congo Kinshasa's unique socio-political environment. It will interrogate how Military Officers navigate the tension between national security mandates and political interference—a dynamic particularly acute in a city where military headquarters coexist with presidential palaces and diplomatic missions.</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evolving responsibilities of a Military Officer stationed in DR Congo Kinshasa, moving beyond combat roles to include strategic coordination, inter-agency collaboration, and political mediation.</w:t>
      </w:r>
    </w:p>
    <w:p>
      <w:pPr>
        <w:numPr>
          <w:ilvl w:val="0"/>
          <w:numId w:val="1001"/>
        </w:numPr>
        <w:pStyle w:val="Compact"/>
      </w:pPr>
      <w:r>
        <w:t xml:space="preserve">To assess the key challenges—corruption, inadequate training, resource shortages, and political influence—that impede effective military leadership from the capital city.</w:t>
      </w:r>
    </w:p>
    <w:p>
      <w:pPr>
        <w:numPr>
          <w:ilvl w:val="0"/>
          <w:numId w:val="1001"/>
        </w:numPr>
        <w:pStyle w:val="Compact"/>
      </w:pPr>
      <w:r>
        <w:t xml:space="preserve">To evaluate how Military Officers in Kinshasa interact with international security actors (e.g., UN peacekeepers) and contribute to national security policy formulation.</w:t>
      </w:r>
    </w:p>
    <w:p>
      <w:pPr>
        <w:numPr>
          <w:ilvl w:val="0"/>
          <w:numId w:val="1001"/>
        </w:numPr>
        <w:pStyle w:val="Compact"/>
      </w:pPr>
      <w:r>
        <w:t xml:space="preserve">To propose evidence-based recommendations for enhancing the professionalism, autonomy, and strategic capacity of Military Officers in DR Congo Kinshasa as a cornerstone of national stability.</w:t>
      </w:r>
    </w:p>
    <w:bookmarkEnd w:id="23"/>
    <w:bookmarkStart w:id="24" w:name="methodology"/>
    <w:p>
      <w:pPr>
        <w:pStyle w:val="Heading2"/>
      </w:pPr>
      <w:r>
        <w:t xml:space="preserve">Methodology</w:t>
      </w:r>
    </w:p>
    <w:p>
      <w:pPr>
        <w:pStyle w:val="FirstParagraph"/>
      </w:pPr>
      <w:r>
        <w:t xml:space="preserve">This research will employ a qualitative, mixed-methods approach tailored to the DR Congo context. Primary data collection will include:</w:t>
      </w:r>
    </w:p>
    <w:p>
      <w:pPr>
        <w:numPr>
          <w:ilvl w:val="0"/>
          <w:numId w:val="1002"/>
        </w:numPr>
        <w:pStyle w:val="Compact"/>
      </w:pPr>
      <w:r>
        <w:rPr>
          <w:bCs/>
          <w:b/>
        </w:rPr>
        <w:t xml:space="preserve">Elite Interviews:</w:t>
      </w:r>
      <w:r>
        <w:t xml:space="preserve"> </w:t>
      </w:r>
      <w:r>
        <w:t xml:space="preserve">Semi-structured interviews with 15–20 Military Officers currently serving in Kinshasa-based command positions (including senior ranks and strategic planners), supplemented by 8–10 key government officials, UN security advisors, and civil society representatives focused on military affairs.</w:t>
      </w:r>
    </w:p>
    <w:p>
      <w:pPr>
        <w:numPr>
          <w:ilvl w:val="0"/>
          <w:numId w:val="1002"/>
        </w:numPr>
        <w:pStyle w:val="Compact"/>
      </w:pPr>
      <w:r>
        <w:rPr>
          <w:bCs/>
          <w:b/>
        </w:rPr>
        <w:t xml:space="preserve">Document Analysis:</w:t>
      </w:r>
      <w:r>
        <w:t xml:space="preserve"> </w:t>
      </w:r>
      <w:r>
        <w:t xml:space="preserve">Review of FARDC internal policy documents, recent military training manuals, national security strategy frameworks issued from Kinshasa, and reports from the Congolese Ministry of Defense.</w:t>
      </w:r>
    </w:p>
    <w:p>
      <w:pPr>
        <w:numPr>
          <w:ilvl w:val="0"/>
          <w:numId w:val="1002"/>
        </w:numPr>
        <w:pStyle w:val="Compact"/>
      </w:pPr>
      <w:r>
        <w:rPr>
          <w:bCs/>
          <w:b/>
        </w:rPr>
        <w:t xml:space="preserve">Semi-Participant Observation:</w:t>
      </w:r>
      <w:r>
        <w:t xml:space="preserve"> </w:t>
      </w:r>
      <w:r>
        <w:t xml:space="preserve">Ethical engagement with military administrative processes in Kinshasa (e.g., training exercises at Camp Lemba or command briefings) to contextualize officer roles within institutional routines.</w:t>
      </w:r>
    </w:p>
    <w:p>
      <w:pPr>
        <w:pStyle w:val="FirstParagraph"/>
      </w:pPr>
      <w:r>
        <w:t xml:space="preserve">The analysis will utilize thematic coding to identify recurring challenges and adaptive strategies. Given the security context, all interviews will be conducted with strict confidentiality protocols, using local research assistants trained in ethical fieldwork practices approved by Congolese academic institutions. The study emphasizes triangulation of data sources to ensure robust findings.</w:t>
      </w:r>
    </w:p>
    <w:bookmarkEnd w:id="24"/>
    <w:bookmarkStart w:id="25" w:name="expected-contributions"/>
    <w:p>
      <w:pPr>
        <w:pStyle w:val="Heading2"/>
      </w:pPr>
      <w:r>
        <w:t xml:space="preserve">Expected Contributions</w:t>
      </w:r>
    </w:p>
    <w:p>
      <w:pPr>
        <w:pStyle w:val="FirstParagraph"/>
      </w:pPr>
      <w:r>
        <w:t xml:space="preserve">This Thesis Proposal directly addresses the urgent need for localized, context-specific knowledge about the Military Officer's role within DR Congo Kinshasa. By focusing on the capital—not just as a military base but as a political and administrative nerve center—this research will contribute to academic understanding of security sector governance in fragile states. More importantly, it offers practical pathways for reform: identifying specific training needs, clarifying command structures to reduce political interference, and strengthening the Military Officer's capacity to support broader peacebuilding initiatives rather than merely managing conflict. For policymakers in Kinshasa and international partners supporting DR Congo (such as the African Union or EU), findings will inform targeted investments in military leadership development programs that align with national stability objectives. Ultimately, this study positions the Military Officer not as a mere combatant but as a strategic actor whose professionalization is indispensable for DR Congo’s future.</w:t>
      </w:r>
    </w:p>
    <w:bookmarkEnd w:id="25"/>
    <w:bookmarkStart w:id="26" w:name="conclusion"/>
    <w:p>
      <w:pPr>
        <w:pStyle w:val="Heading2"/>
      </w:pPr>
      <w:r>
        <w:t xml:space="preserve">Conclusion</w:t>
      </w:r>
    </w:p>
    <w:p>
      <w:pPr>
        <w:pStyle w:val="FirstParagraph"/>
      </w:pPr>
      <w:r>
        <w:t xml:space="preserve">The security trajectory of DR Congo is inextricably linked to the capabilities and integrity of its Military Officers operating from Kinshasa. This Thesis Proposal outlines a necessary investigation into how these officers navigate their complex duties within the nation’s political heartland. By centering DR Congo Kinshasa as the analytical lens, this research transcends generalized narratives about conflict in eastern regions to address a critical yet understudied dimension of national security leadership. The outcomes will provide actionable insights for military reformers, governance actors, and development partners committed to fostering stability across the DRC. Understanding the Military Officer’s role in Kinshasa is not merely an academic exercise—it is a vital step toward building a more secure and unified Democratic Republic of Congo.</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Military Officer in DR Congo Kinshasa</dc:title>
  <dc:creator/>
  <dc:language>en</dc:language>
  <cp:keywords/>
  <dcterms:created xsi:type="dcterms:W3CDTF">2026-07-23T02:20:13Z</dcterms:created>
  <dcterms:modified xsi:type="dcterms:W3CDTF">2026-07-23T02:20:13Z</dcterms:modified>
</cp:coreProperties>
</file>

<file path=docProps/custom.xml><?xml version="1.0" encoding="utf-8"?>
<Properties xmlns="http://schemas.openxmlformats.org/officeDocument/2006/custom-properties" xmlns:vt="http://schemas.openxmlformats.org/officeDocument/2006/docPropsVTypes"/>
</file>