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Evolution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Egypt</w:t>
      </w:r>
      <w:r>
        <w:t xml:space="preserve"> </w:t>
      </w:r>
      <w:r>
        <w:t xml:space="preserve">Cairo</w:t>
      </w:r>
      <w:r>
        <w:t xml:space="preserve"> </w:t>
      </w:r>
      <w:r>
        <w:t xml:space="preserve">Context</w:t>
      </w:r>
    </w:p>
    <w:bookmarkStart w:id="28" w:name="Xd95ef09ba7ef9134cc877d438c180c7b2889fee"/>
    <w:p>
      <w:pPr>
        <w:pStyle w:val="Heading1"/>
      </w:pPr>
      <w:r>
        <w:t xml:space="preserve">Thesis Proposal: Strategic Leadership Development for Modern Military Officers within the Egyptian Armed Forces in Cairo</w:t>
      </w:r>
    </w:p>
    <w:bookmarkStart w:id="20" w:name="introduction-and-background"/>
    <w:p>
      <w:pPr>
        <w:pStyle w:val="Heading2"/>
      </w:pPr>
      <w:r>
        <w:t xml:space="preserve">1. Introduction and Background</w:t>
      </w:r>
    </w:p>
    <w:p>
      <w:pPr>
        <w:pStyle w:val="FirstParagraph"/>
      </w:pPr>
      <w:r>
        <w:t xml:space="preserve">The strategic landscape of the Middle East demands continuous evolution in military leadership paradigms, particularly for Egypt's armed forces operating from its political and military hub, Cairo. This Thesis Proposal addresses a critical gap in understanding how contemporary Military Officers navigate complex security challenges while upholding national sovereignty. As Egypt navigates regional geopolitical shifts and internal development priorities, the role of the Military Officer transcends traditional combat duties to encompass strategic diplomacy, socio-economic stabilization, and technological adaptation. The Egyptian military's unique position as both a security guarantor and development partner necessitates a reevaluation of leadership frameworks specifically tailored for Cairo-based institutions. This research directly responds to Egypt Cairo's national security vision articulated in its 2030 development strategy, where the Military Officer serves as a pivotal agent of stability and progress.</w:t>
      </w:r>
    </w:p>
    <w:bookmarkEnd w:id="20"/>
    <w:bookmarkStart w:id="21" w:name="problem-statement"/>
    <w:p>
      <w:pPr>
        <w:pStyle w:val="Heading2"/>
      </w:pPr>
      <w:r>
        <w:t xml:space="preserve">2. Problem Statement</w:t>
      </w:r>
    </w:p>
    <w:p>
      <w:pPr>
        <w:pStyle w:val="FirstParagraph"/>
      </w:pPr>
      <w:r>
        <w:t xml:space="preserve">Despite Egypt's extensive military modernization initiatives, current training frameworks for Military Officers lack sufficient integration of contemporary leadership dimensions critical to Cairo's operational environment. Existing curricula emphasize historical combat tactics over emerging challenges such as cyber warfare, asymmetric threats, and multi-domain coordination with civilian agencies. This disconnect risks creating a leadership gap that impedes the Egyptian Armed Forces' ability to fulfill their dual mandate: safeguarding national borders while actively contributing to Egypt Cairo's socioeconomic transformation. The absence of context-specific leadership models for Military Officers in Egypt's capital city—where military-civilian interfaces are most intense—represents an urgent academic and strategic concern requiring immediate scholarly attention.</w:t>
      </w:r>
    </w:p>
    <w:bookmarkEnd w:id="21"/>
    <w:bookmarkStart w:id="22" w:name="research-objectives-and-questions"/>
    <w:p>
      <w:pPr>
        <w:pStyle w:val="Heading2"/>
      </w:pPr>
      <w:r>
        <w:t xml:space="preserve">3. Research Objectives and Questions</w:t>
      </w:r>
    </w:p>
    <w:p>
      <w:pPr>
        <w:pStyle w:val="FirstParagraph"/>
      </w:pPr>
      <w:r>
        <w:t xml:space="preserve">This Thesis Proposal seeks to develop a comprehensive Leadership Evolution Model (LEM) for Military Officers operating within Egypt Cairo's unique ecosystem. Primary objectives include:</w:t>
      </w:r>
    </w:p>
    <w:p>
      <w:pPr>
        <w:numPr>
          <w:ilvl w:val="0"/>
          <w:numId w:val="1001"/>
        </w:numPr>
        <w:pStyle w:val="Compact"/>
      </w:pPr>
      <w:r>
        <w:t xml:space="preserve">Evaluating the current competency gaps of Egyptian Military Officers through comparative analysis with NATO and regional best practices</w:t>
      </w:r>
    </w:p>
    <w:p>
      <w:pPr>
        <w:numPr>
          <w:ilvl w:val="0"/>
          <w:numId w:val="1001"/>
        </w:numPr>
        <w:pStyle w:val="Compact"/>
      </w:pPr>
      <w:r>
        <w:t xml:space="preserve">Mapping Cairo-specific operational challenges (e.g., urban security management, humanitarian coordination, infrastructure protection) that demand specialized officer competencies</w:t>
      </w:r>
    </w:p>
    <w:p>
      <w:pPr>
        <w:numPr>
          <w:ilvl w:val="0"/>
          <w:numId w:val="1001"/>
        </w:numPr>
        <w:pStyle w:val="Compact"/>
      </w:pPr>
      <w:r>
        <w:t xml:space="preserve">Designing a contextually grounded Leadership Evolution Framework integrating technological literacy, diplomatic acumen, and civic engagement principles</w:t>
      </w:r>
    </w:p>
    <w:p>
      <w:pPr>
        <w:pStyle w:val="FirstParagraph"/>
      </w:pPr>
      <w:r>
        <w:t xml:space="preserve">Central research questions guiding this investigation are:</w:t>
      </w:r>
    </w:p>
    <w:p>
      <w:pPr>
        <w:numPr>
          <w:ilvl w:val="0"/>
          <w:numId w:val="1002"/>
        </w:numPr>
        <w:pStyle w:val="Compact"/>
      </w:pPr>
      <w:r>
        <w:t xml:space="preserve">How do current Egyptian Military Officer training programs address the evolving security-civilian interface in Cairo?</w:t>
      </w:r>
    </w:p>
    <w:p>
      <w:pPr>
        <w:numPr>
          <w:ilvl w:val="0"/>
          <w:numId w:val="1002"/>
        </w:numPr>
        <w:pStyle w:val="Compact"/>
      </w:pPr>
      <w:r>
        <w:t xml:space="preserve">What specific leadership competencies are most critical for Military Officers to effectively contribute to Egypt Cairo's strategic stability and development goals?</w:t>
      </w:r>
    </w:p>
    <w:p>
      <w:pPr>
        <w:numPr>
          <w:ilvl w:val="0"/>
          <w:numId w:val="1002"/>
        </w:numPr>
        <w:pStyle w:val="Compact"/>
      </w:pPr>
      <w:r>
        <w:t xml:space="preserve">How can institutional reforms within Egypt's military education system cultivate these competencies while preserving core martial values?</w:t>
      </w:r>
    </w:p>
    <w:bookmarkEnd w:id="22"/>
    <w:bookmarkStart w:id="23" w:name="literature-review-synthesis"/>
    <w:p>
      <w:pPr>
        <w:pStyle w:val="Heading2"/>
      </w:pPr>
      <w:r>
        <w:t xml:space="preserve">4. Literature Review Synthesis</w:t>
      </w:r>
    </w:p>
    <w:p>
      <w:pPr>
        <w:pStyle w:val="FirstParagraph"/>
      </w:pPr>
      <w:r>
        <w:t xml:space="preserve">Existing scholarship on military leadership predominantly focuses on Western contexts or post-conflict scenarios, neglecting the nuanced environment of a rising power like Egypt. Studies by Al-Sayed (2019) highlight Egypt's historical military role in state-building but omit contemporary urban operational complexities. Similarly, international works by Van Creveld (2017) on asymmetric warfare fail to address Cairo's unique demographic pressures and infrastructure vulnerabilities. This research bridges that gap through a dual lens: examining how Egyptian Military Officers adapt traditional leadership principles to modern multi-threat environments while serving as civic partners in the nation's capital. Crucially, this Thesis Proposal positions Cairo not merely as a location but as an operational ecosystem where military strategy intersects with urban governance—a perspective absent in current literature.</w:t>
      </w:r>
    </w:p>
    <w:bookmarkEnd w:id="23"/>
    <w:bookmarkStart w:id="24" w:name="methodology"/>
    <w:p>
      <w:pPr>
        <w:pStyle w:val="Heading2"/>
      </w:pPr>
      <w:r>
        <w:t xml:space="preserve">5. Methodology</w:t>
      </w:r>
    </w:p>
    <w:p>
      <w:pPr>
        <w:pStyle w:val="FirstParagraph"/>
      </w:pPr>
      <w:r>
        <w:t xml:space="preserve">This study employs a mixed-methods approach combining qualitative and quantitative analysis within Egypt Cairo's military institutions:</w:t>
      </w:r>
    </w:p>
    <w:p>
      <w:pPr>
        <w:numPr>
          <w:ilvl w:val="0"/>
          <w:numId w:val="1003"/>
        </w:numPr>
        <w:pStyle w:val="Compact"/>
      </w:pPr>
      <w:r>
        <w:rPr>
          <w:bCs/>
          <w:b/>
        </w:rPr>
        <w:t xml:space="preserve">Phase 1: Institutional Analysis</w:t>
      </w:r>
      <w:r>
        <w:t xml:space="preserve"> </w:t>
      </w:r>
      <w:r>
        <w:t xml:space="preserve">- Document review of Egyptian Military Academy curricula (Cairo), Ministry of Defense directives, and strategic policy papers (2015-2023)</w:t>
      </w:r>
    </w:p>
    <w:p>
      <w:pPr>
        <w:numPr>
          <w:ilvl w:val="0"/>
          <w:numId w:val="1003"/>
        </w:numPr>
        <w:pStyle w:val="Compact"/>
      </w:pPr>
      <w:r>
        <w:rPr>
          <w:bCs/>
          <w:b/>
        </w:rPr>
        <w:t xml:space="preserve">Phase 2: Expert Interviews</w:t>
      </w:r>
      <w:r>
        <w:t xml:space="preserve"> </w:t>
      </w:r>
      <w:r>
        <w:t xml:space="preserve">- Semi-structured interviews with 35+ key stakeholders including senior Military Officers stationed in Cairo, National Defense University faculty, and civilian security policymakers</w:t>
      </w:r>
    </w:p>
    <w:p>
      <w:pPr>
        <w:numPr>
          <w:ilvl w:val="0"/>
          <w:numId w:val="1003"/>
        </w:numPr>
        <w:pStyle w:val="Compact"/>
      </w:pPr>
      <w:r>
        <w:rPr>
          <w:bCs/>
          <w:b/>
        </w:rPr>
        <w:t xml:space="preserve">Phase 3: Scenario-Based Assessment</w:t>
      </w:r>
      <w:r>
        <w:t xml:space="preserve"> </w:t>
      </w:r>
      <w:r>
        <w:t xml:space="preserve">- Simulation exercises involving active-duty Military Officers to evaluate competency application in Cairo-specific scenarios (e.g., managing protests near military installations, coordinating with Civil Defense during infrastructure crises)</w:t>
      </w:r>
    </w:p>
    <w:p>
      <w:pPr>
        <w:numPr>
          <w:ilvl w:val="0"/>
          <w:numId w:val="1003"/>
        </w:numPr>
        <w:pStyle w:val="Compact"/>
      </w:pPr>
      <w:r>
        <w:rPr>
          <w:bCs/>
          <w:b/>
        </w:rPr>
        <w:t xml:space="preserve">Data Analysis</w:t>
      </w:r>
      <w:r>
        <w:t xml:space="preserve"> </w:t>
      </w:r>
      <w:r>
        <w:t xml:space="preserve">- Thematic coding of interview transcripts using NVivo; statistical analysis of competency gap metrics through Likert-scale surveys administered across Cairo military commands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two transformative contributions:</w:t>
      </w:r>
    </w:p>
    <w:p>
      <w:pPr>
        <w:numPr>
          <w:ilvl w:val="0"/>
          <w:numId w:val="1004"/>
        </w:numPr>
        <w:pStyle w:val="Compact"/>
      </w:pPr>
      <w:r>
        <w:t xml:space="preserve">A validated Leadership Evolution Model (LEM) specifically designed for Egyptian Military Officers operating in Cairo, integrating technological adaptation, urban security management, and civic engagement competencies</w:t>
      </w:r>
    </w:p>
    <w:p>
      <w:pPr>
        <w:numPr>
          <w:ilvl w:val="0"/>
          <w:numId w:val="1004"/>
        </w:numPr>
        <w:pStyle w:val="Compact"/>
      </w:pPr>
      <w:r>
        <w:t xml:space="preserve">Policy recommendations for the Egyptian Ministry of Defense to reform officer training at institutions like the Military Academy in Cairo, emphasizing interdisciplinary learning with urban planning and crisis management agencies</w:t>
      </w:r>
    </w:p>
    <w:p>
      <w:pPr>
        <w:pStyle w:val="FirstParagraph"/>
      </w:pPr>
      <w:r>
        <w:t xml:space="preserve">The significance extends beyond academia: This research directly supports Egypt's strategic vision by enhancing the effectiveness of Military Officers as stability multipliers in Cairo—a city where military-civilian relations profoundly impact national security. By aligning officer development with Egypt Cairo's developmental priorities, this work addresses the Ministry of Defense's stated goal to "transform soldiers into community builders" while strengthening counter-terrorism capabilities and disaster response coordination. The proposed framework will also provide a replicable model for other megacities in the Global South facing similar military-civilian interface challenges.</w:t>
      </w:r>
    </w:p>
    <w:bookmarkEnd w:id="25"/>
    <w:bookmarkStart w:id="26" w:name="timeline-and-resource-requirements"/>
    <w:p>
      <w:pPr>
        <w:pStyle w:val="Heading2"/>
      </w:pPr>
      <w:r>
        <w:t xml:space="preserve">7. Timeline and Resource Requirements</w:t>
      </w:r>
    </w:p>
    <w:p>
      <w:pPr>
        <w:pStyle w:val="FirstParagraph"/>
      </w:pPr>
      <w:r>
        <w:t xml:space="preserve">The 18-month research period is structured as follows:</w:t>
      </w:r>
    </w:p>
    <w:p>
      <w:pPr>
        <w:numPr>
          <w:ilvl w:val="0"/>
          <w:numId w:val="1005"/>
        </w:numPr>
        <w:pStyle w:val="Compact"/>
      </w:pPr>
      <w:r>
        <w:rPr>
          <w:bCs/>
          <w:b/>
        </w:rPr>
        <w:t xml:space="preserve">Months 1-4:</w:t>
      </w:r>
      <w:r>
        <w:t xml:space="preserve"> </w:t>
      </w:r>
      <w:r>
        <w:t xml:space="preserve">Comprehensive literature review and institutional document collection in Cairo (approved by Egyptian military liaison office)</w:t>
      </w:r>
    </w:p>
    <w:p>
      <w:pPr>
        <w:numPr>
          <w:ilvl w:val="0"/>
          <w:numId w:val="1005"/>
        </w:numPr>
        <w:pStyle w:val="Compact"/>
      </w:pPr>
      <w:r>
        <w:rPr>
          <w:bCs/>
          <w:b/>
        </w:rPr>
        <w:t xml:space="preserve">Months 5-9:</w:t>
      </w:r>
      <w:r>
        <w:t xml:space="preserve"> </w:t>
      </w:r>
      <w:r>
        <w:t xml:space="preserve">Fieldwork: Expert interviews across Cairo military bases, civil-military coordination centers, and government agencies</w:t>
      </w:r>
    </w:p>
    <w:p>
      <w:pPr>
        <w:numPr>
          <w:ilvl w:val="0"/>
          <w:numId w:val="1005"/>
        </w:numPr>
        <w:pStyle w:val="Compact"/>
      </w:pPr>
      <w:r>
        <w:rPr>
          <w:bCs/>
          <w:b/>
        </w:rPr>
        <w:t xml:space="preserve">Months 10-14:</w:t>
      </w:r>
      <w:r>
        <w:t xml:space="preserve"> </w:t>
      </w:r>
      <w:r>
        <w:t xml:space="preserve">Data analysis, simulation development, and LEM prototype testing with selected Military Officers</w:t>
      </w:r>
    </w:p>
    <w:p>
      <w:pPr>
        <w:numPr>
          <w:ilvl w:val="0"/>
          <w:numId w:val="1005"/>
        </w:numPr>
        <w:pStyle w:val="Compact"/>
      </w:pPr>
      <w:r>
        <w:rPr>
          <w:bCs/>
          <w:b/>
        </w:rPr>
        <w:t xml:space="preserve">Months 15-18:</w:t>
      </w:r>
      <w:r>
        <w:t xml:space="preserve"> </w:t>
      </w:r>
      <w:r>
        <w:t xml:space="preserve">Drafting thesis, policy recommendations, and validation workshop with Egyptian Defense Ministry representatives in Cairo</w:t>
      </w:r>
    </w:p>
    <w:p>
      <w:pPr>
        <w:pStyle w:val="FirstParagraph"/>
      </w:pPr>
      <w:r>
        <w:t xml:space="preserve">Necessary resources include access to military educational facilities in Cairo (approved by relevant Egyptian authorities), translation services for Arabic-language documents, and simulation software adapted to Egypt's urban infrastructure. The proposed budget aligns with standard university research funding parameters for Middle Eastern studies.</w:t>
      </w:r>
    </w:p>
    <w:bookmarkEnd w:id="26"/>
    <w:bookmarkStart w:id="27" w:name="conclusion"/>
    <w:p>
      <w:pPr>
        <w:pStyle w:val="Heading2"/>
      </w:pPr>
      <w:r>
        <w:t xml:space="preserve">8. Conclusion</w:t>
      </w:r>
    </w:p>
    <w:p>
      <w:pPr>
        <w:pStyle w:val="FirstParagraph"/>
      </w:pPr>
      <w:r>
        <w:t xml:space="preserve">This Thesis Proposal establishes a critical scholarly foundation for advancing the professional development of Military Officers in Egypt Cairo—a nexus where military effectiveness directly intersects with national stability and urban resilience. By moving beyond conventional warfare-focused leadership models, this research will deliver an actionable roadmap for cultivating officers equipped to meet 21st-century challenges while honoring Egypt's strategic heritage. The resulting Leadership Evolution Model represents more than academic contribution; it is a strategic investment in the future capability of the Egyptian Armed Forces as they navigate Cairo's dynamic security landscape and support the nation's transformative trajectory. This work will stand as a definitive resource for military education reform within Egypt, ensuring Military Officers are prepared not merely to defend borders, but to actively shape secure and prosperous communities in the heart of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Evolution of Military Officers in Egypt Cairo Context</dc:title>
  <dc:creator/>
  <dc:language>en</dc:language>
  <cp:keywords/>
  <dcterms:created xsi:type="dcterms:W3CDTF">2026-07-21T09:52:21Z</dcterms:created>
  <dcterms:modified xsi:type="dcterms:W3CDTF">2026-07-21T09:52:21Z</dcterms:modified>
</cp:coreProperties>
</file>

<file path=docProps/custom.xml><?xml version="1.0" encoding="utf-8"?>
<Properties xmlns="http://schemas.openxmlformats.org/officeDocument/2006/custom-properties" xmlns:vt="http://schemas.openxmlformats.org/officeDocument/2006/docPropsVTypes"/>
</file>