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Military</w:t>
      </w:r>
      <w:r>
        <w:t xml:space="preserve"> </w:t>
      </w:r>
      <w:r>
        <w:t xml:space="preserve">Officer</w:t>
      </w:r>
      <w:r>
        <w:t xml:space="preserve"> </w:t>
      </w:r>
      <w:r>
        <w:t xml:space="preserve">in</w:t>
      </w:r>
      <w:r>
        <w:t xml:space="preserve"> </w:t>
      </w:r>
      <w:r>
        <w:t xml:space="preserve">Germany's</w:t>
      </w:r>
      <w:r>
        <w:t xml:space="preserve"> </w:t>
      </w:r>
      <w:r>
        <w:t xml:space="preserve">Strategic</w:t>
      </w:r>
      <w:r>
        <w:t xml:space="preserve"> </w:t>
      </w:r>
      <w:r>
        <w:t xml:space="preserve">Landscape</w:t>
      </w:r>
    </w:p>
    <w:bookmarkStart w:id="27" w:name="X693bdeb7a68d4fe40f52608982dab9dcdfde7d0"/>
    <w:p>
      <w:pPr>
        <w:pStyle w:val="Heading1"/>
      </w:pPr>
      <w:r>
        <w:t xml:space="preserve">Thesis Proposal: The Evolving Role of the Military Officer in Germany's Strategic Landscape with a Berlin-Centric Analysis</w:t>
      </w:r>
    </w:p>
    <w:p>
      <w:pPr>
        <w:pStyle w:val="FirstParagraph"/>
      </w:pPr>
      <w:r>
        <w:rPr>
          <w:bCs/>
          <w:b/>
        </w:rPr>
        <w:t xml:space="preserve">Abstract (Approx. 200 words):</w:t>
      </w:r>
    </w:p>
    <w:p>
      <w:pPr>
        <w:pStyle w:val="BodyText"/>
      </w:pPr>
      <w:r>
        <w:t xml:space="preserve">This thesis proposal investigates the contemporary challenges, responsibilities, and strategic adaptation required of the modern German Military Officer within the unique geopolitical context of Germany and specifically Berlin. Moving beyond traditional historical narratives, it critically examines how current security imperatives – including NATO commitments, European defense integration (like Permanent Structured Cooperation), and domestic political sensitivities rooted in Germany's post-World War II identity – reshape the professional identity and operational demands placed upon officers. Focusing on Berlin as the political, administrative, and increasingly military nerve center of Germany (housing Bundeswehr headquarters at Rheinbach near Bonn but deeply embedded within Berlin's strategic discourse), this research addresses a significant gap: a lack of focused academic analysis on how German Military Officers navigate their roles *from* the capital city's perspective. The study will employ mixed methods, including document analysis of Bundeswehr policy directives, semi-structured interviews with serving officers stationed in Berlin or involved in Berlin-based command structures (e.g., Joint Support Service, Joint Command), and critical discourse analysis of key political speeches and parliamentary debates emanating from Berlin. The primary research questions center on the officer's evolving leadership ethos, ethical decision-making frameworks under pressure, and the impact of Germany's specific historical context on operational effectiveness. This work is vital for understanding Germany's pivotal role in European security governance through its Military Officers operating within the heart of national policy formation.</w:t>
      </w:r>
    </w:p>
    <w:bookmarkStart w:id="20" w:name="X2526314a1222e6eca8691671dbc27e39ee703fb"/>
    <w:p>
      <w:pPr>
        <w:pStyle w:val="Heading2"/>
      </w:pPr>
      <w:r>
        <w:t xml:space="preserve">1. Introduction: The Imperative for Berlin-Centric Analysis</w:t>
      </w:r>
    </w:p>
    <w:p>
      <w:pPr>
        <w:pStyle w:val="FirstParagraph"/>
      </w:pPr>
      <w:r>
        <w:t xml:space="preserve">Germany, as the largest economy and military power in Europe, holds a critical position within NATO and the European Union's security architecture. This position demands a professional Military Officer corps capable of navigating complex international alliances while respecting Germany's deeply ingrained societal aversion to militarism – an ethos profoundly shaped by its history and significantly influenced by its political capital, Berlin. The role of the Military Officer in modern Germany is no longer defined solely by historical tradition but increasingly by the exigencies of a volatile global landscape and the specific demands placed upon them within the unique environment of Berlin. As headquarters for key defense institutions, strategic planning bodies (like the Federal Ministry of Defence), and pivotal NATO structures such as Allied Joint Force Command Brunssum (with strong Berlin coordination), Berlin is not merely a location but an active participant in defining military strategy. This thesis argues that understanding the German Military Officer's experience must be contextualized within this Berlin-centric reality, where political oversight, public scrutiny, and strategic planning converge daily. Ignoring this locus risks producing analyses detached from the actual operational and administrative environment shaping today's officers.</w:t>
      </w:r>
    </w:p>
    <w:bookmarkEnd w:id="20"/>
    <w:bookmarkStart w:id="21" w:name="Xf4be2edd3f5b1be1b2f6f5a823abfee1d130d62"/>
    <w:p>
      <w:pPr>
        <w:pStyle w:val="Heading2"/>
      </w:pPr>
      <w:r>
        <w:t xml:space="preserve">2. Problem Statement: The Unmet Need for Contextualized Research</w:t>
      </w:r>
    </w:p>
    <w:p>
      <w:pPr>
        <w:pStyle w:val="FirstParagraph"/>
      </w:pPr>
      <w:r>
        <w:t xml:space="preserve">Existing scholarship on German military officers often focuses narrowly on historical analysis (e.g., Wehrmacht, Bundeswehr founding), doctrinal training in specific locations (like the Führungsakademie in Hamburg), or comparative studies with other NATO forces. While valuable, these works frequently overlook the *specific* pressures and opportunities created by operating within Germany's capital city. Key gaps include: 1) How do officers stationed at Berlin-based commands (e.g., Bundeswehr Headquarters, Joint Support Service Command) perceive the interplay between their operational duties and intense political oversight from Berlin? 2) Does the unique socio-political atmosphere of Berlin – characterized by its history as a divided city, center of reunification, and current hub for international diplomacy – actively shape the leadership styles and ethical frameworks of German Military Officers compared to those stationed in peripheral garrisons? 3) How do evolving national security policies (e.g., the 2022 "Zeitenwende" speech by Chancellor Scholz) manifest in the day-to-day challenges faced by officers whose work is directly influenced by Berlin's political decisions? This proposal directly addresses these gaps with a Berlin-focused lens, arguing that the capital's influence is not peripheral but central to understanding the contemporary Military Officer in Germany.</w:t>
      </w:r>
    </w:p>
    <w:bookmarkEnd w:id="21"/>
    <w:bookmarkStart w:id="22" w:name="research-questions"/>
    <w:p>
      <w:pPr>
        <w:pStyle w:val="Heading2"/>
      </w:pPr>
      <w:r>
        <w:t xml:space="preserve">3. Research Questions</w:t>
      </w:r>
    </w:p>
    <w:p>
      <w:pPr>
        <w:pStyle w:val="FirstParagraph"/>
      </w:pPr>
      <w:r>
        <w:t xml:space="preserve">The thesis will be guided by the following core research questions:</w:t>
      </w:r>
    </w:p>
    <w:p>
      <w:pPr>
        <w:numPr>
          <w:ilvl w:val="0"/>
          <w:numId w:val="1001"/>
        </w:numPr>
        <w:pStyle w:val="Compact"/>
      </w:pPr>
      <w:r>
        <w:t xml:space="preserve">How do German Military Officers stationed or operating within Berlin perceive and adapt their leadership philosophies to reconcile NATO operational demands with Germany's specific historical context and domestic political sensitivities, particularly as shaped by the policy environment of Berlin?</w:t>
      </w:r>
    </w:p>
    <w:p>
      <w:pPr>
        <w:numPr>
          <w:ilvl w:val="0"/>
          <w:numId w:val="1001"/>
        </w:numPr>
        <w:pStyle w:val="Compact"/>
      </w:pPr>
      <w:r>
        <w:t xml:space="preserve">To what extent does the unique administrative, political, and cultural environment of Berlin directly impact the strategic decision-making processes and professional development pathways of German Military Officers compared to officers based elsewhere in Germany?</w:t>
      </w:r>
    </w:p>
    <w:p>
      <w:pPr>
        <w:numPr>
          <w:ilvl w:val="0"/>
          <w:numId w:val="1001"/>
        </w:numPr>
        <w:pStyle w:val="Compact"/>
      </w:pPr>
      <w:r>
        <w:t xml:space="preserve">How do key institutional frameworks (e.g., Bundeswehr's "Strategic Framework," parliamentary oversight committees based in Berlin) influence the day-to-day responsibilities, ethical considerations, and perceived legitimacy of the German Military Officer within the national security apparatus centered on Berlin?</w:t>
      </w:r>
    </w:p>
    <w:bookmarkEnd w:id="22"/>
    <w:bookmarkStart w:id="23" w:name="Xde3eac55e8f98d42320fa5d6737e95026a94958"/>
    <w:p>
      <w:pPr>
        <w:pStyle w:val="Heading2"/>
      </w:pPr>
      <w:r>
        <w:t xml:space="preserve">4. Methodology: A Multi-Faceted Approach to Berlin Context</w:t>
      </w:r>
    </w:p>
    <w:p>
      <w:pPr>
        <w:pStyle w:val="FirstParagraph"/>
      </w:pPr>
      <w:r>
        <w:t xml:space="preserve">This research will utilize a qualitative, mixed-methods approach designed to capture the nuanced realities of Military Officers in the Berlin context:</w:t>
      </w:r>
    </w:p>
    <w:p>
      <w:pPr>
        <w:numPr>
          <w:ilvl w:val="0"/>
          <w:numId w:val="1002"/>
        </w:numPr>
        <w:pStyle w:val="Compact"/>
      </w:pPr>
      <w:r>
        <w:rPr>
          <w:bCs/>
          <w:b/>
        </w:rPr>
        <w:t xml:space="preserve">Document Analysis:</w:t>
      </w:r>
      <w:r>
        <w:t xml:space="preserve"> </w:t>
      </w:r>
      <w:r>
        <w:t xml:space="preserve">Comprehensive review of key Bundeswehr strategic documents (e.g., "Bundeswehr Strategy 2030," "Vision 2035"), parliamentary defense committee reports, and official statements by the Federal Ministry of Defence in Berlin to understand the top-down framework.</w:t>
      </w:r>
    </w:p>
    <w:p>
      <w:pPr>
        <w:numPr>
          <w:ilvl w:val="0"/>
          <w:numId w:val="1002"/>
        </w:numPr>
        <w:pStyle w:val="Compact"/>
      </w:pPr>
      <w:r>
        <w:rPr>
          <w:bCs/>
          <w:b/>
        </w:rPr>
        <w:t xml:space="preserve">Semi-Structured Interviews:</w:t>
      </w:r>
      <w:r>
        <w:t xml:space="preserve"> </w:t>
      </w:r>
      <w:r>
        <w:t xml:space="preserve">Conducting in-depth interviews with a purposive sample of 15-20 serving German Military Officers holding relevant positions within Berlin-based commands or headquarters (e.g., operational staff at Joint Support Service, planning officers in the Federal Ministry of Defence), ensuring confidentiality and ethical approval. Questions will focus on personal experience, perceived challenges, and adaptation strategies.</w:t>
      </w:r>
    </w:p>
    <w:p>
      <w:pPr>
        <w:numPr>
          <w:ilvl w:val="0"/>
          <w:numId w:val="1002"/>
        </w:numPr>
        <w:pStyle w:val="Compact"/>
      </w:pPr>
      <w:r>
        <w:rPr>
          <w:bCs/>
          <w:b/>
        </w:rPr>
        <w:t xml:space="preserve">Critical Discourse Analysis:</w:t>
      </w:r>
      <w:r>
        <w:t xml:space="preserve"> </w:t>
      </w:r>
      <w:r>
        <w:t xml:space="preserve">Analyzing speeches by key Berlin-based political figures (Chancellor, Minister of Defence) and significant debates within the Bundestag regarding military operations to trace how political narratives in Berlin shape officer expectations and constraints.</w:t>
      </w:r>
    </w:p>
    <w:bookmarkEnd w:id="23"/>
    <w:bookmarkStart w:id="24" w:name="Xac8406eab652d9e42df82e533cf2d7de6c4416c"/>
    <w:p>
      <w:pPr>
        <w:pStyle w:val="Heading2"/>
      </w:pPr>
      <w:r>
        <w:t xml:space="preserve">5. Significance: Contributing to German Military Thought and Practice</w:t>
      </w:r>
    </w:p>
    <w:p>
      <w:pPr>
        <w:pStyle w:val="FirstParagraph"/>
      </w:pPr>
      <w:r>
        <w:t xml:space="preserve">This thesis holds significant academic, professional, and policy relevance for Germany Berlin. Academically, it fills a critical void by providing the first substantial study explicitly centered on the Berlin context of German Military Officers' experiences. Professionally, findings will directly inform Bundeswehr leadership development programs (like those at the Führungsakademie or in Berlin-based command structures) to better prepare officers for the complex interplay of politics and strategy inherent in their roles. For policymakers in Berlin, understanding how operational realities impact officer morale, decision-making under pressure, and ethical navigation is crucial for crafting effective defense policies that are both strategically sound and politically sustainable within Germany's unique framework. Ultimately, this research contributes to strengthening the effectiveness and legitimacy of the German Military Officer – a cornerstone of Germany's role as a responsible security actor within Europe and NATO from its very heart in Berlin.</w:t>
      </w:r>
    </w:p>
    <w:bookmarkEnd w:id="24"/>
    <w:bookmarkStart w:id="25" w:name="timeline-simplified"/>
    <w:p>
      <w:pPr>
        <w:pStyle w:val="Heading2"/>
      </w:pPr>
      <w:r>
        <w:t xml:space="preserve">6. Timeline (Simplified)</w:t>
      </w:r>
    </w:p>
    <w:p>
      <w:pPr>
        <w:pStyle w:val="FirstParagraph"/>
      </w:pPr>
      <w:r>
        <w:rPr>
          <w:iCs/>
          <w:i/>
        </w:rPr>
        <w:t xml:space="preserve">Months 1-3:</w:t>
      </w:r>
      <w:r>
        <w:t xml:space="preserve"> </w:t>
      </w:r>
      <w:r>
        <w:t xml:space="preserve">Literature review completion, methodology refinement, ethics approval acquisition.</w:t>
      </w:r>
      <w:r>
        <w:br/>
      </w:r>
      <w:r>
        <w:rPr>
          <w:iCs/>
          <w:i/>
        </w:rPr>
        <w:t xml:space="preserve">Months 4-7:</w:t>
      </w:r>
      <w:r>
        <w:t xml:space="preserve"> </w:t>
      </w:r>
      <w:r>
        <w:t xml:space="preserve">Document analysis; recruitment and conduct of initial interviews in Berlin.</w:t>
      </w:r>
      <w:r>
        <w:br/>
      </w:r>
      <w:r>
        <w:rPr>
          <w:iCs/>
          <w:i/>
        </w:rPr>
        <w:t xml:space="preserve">Months 8-10:</w:t>
      </w:r>
      <w:r>
        <w:t xml:space="preserve"> </w:t>
      </w:r>
      <w:r>
        <w:t xml:space="preserve">Completion of interview data collection and analysis; preliminary findings synthesis.</w:t>
      </w:r>
      <w:r>
        <w:br/>
      </w:r>
      <w:r>
        <w:rPr>
          <w:iCs/>
          <w:i/>
        </w:rPr>
        <w:t xml:space="preserve">Month 11:</w:t>
      </w:r>
      <w:r>
        <w:t xml:space="preserve"> </w:t>
      </w:r>
      <w:r>
        <w:t xml:space="preserve">Drafting of thesis chapters focusing on Berlin context findings.</w:t>
      </w:r>
      <w:r>
        <w:br/>
      </w:r>
      <w:r>
        <w:rPr>
          <w:iCs/>
          <w:i/>
        </w:rPr>
        <w:t xml:space="preserve">Month 12:</w:t>
      </w:r>
      <w:r>
        <w:t xml:space="preserve"> </w:t>
      </w:r>
      <w:r>
        <w:t xml:space="preserve">Final thesis writing, revision, and submission.</w:t>
      </w:r>
    </w:p>
    <w:bookmarkEnd w:id="25"/>
    <w:bookmarkStart w:id="26" w:name="conclusion"/>
    <w:p>
      <w:pPr>
        <w:pStyle w:val="Heading2"/>
      </w:pPr>
      <w:r>
        <w:t xml:space="preserve">7. Conclusion</w:t>
      </w:r>
    </w:p>
    <w:p>
      <w:pPr>
        <w:pStyle w:val="FirstParagraph"/>
      </w:pPr>
      <w:r>
        <w:t xml:space="preserve">The role of the Military Officer in Germany is undergoing profound transformation, driven by global security challenges and a deeply embedded national identity. This transformation is not abstract; it is actively shaped and experienced within the crucible of Berlin – the city where German military strategy is formulated, debated, and ultimately directed. This thesis proposal seeks to move beyond generic analyses of the German Military Officer by grounding its inquiry firmly in Berlin's unique political, historical, and strategic reality. By doing so, it promises a vital contribution to understanding how Germany's officers navigate their critical path forward on the world stage from within their nation's capital.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Military Officer in Germany's Strategic Landscape</dc:title>
  <dc:creator/>
  <dc:language>en</dc:language>
  <cp:keywords/>
  <dcterms:created xsi:type="dcterms:W3CDTF">2026-07-22T17:59:46Z</dcterms:created>
  <dcterms:modified xsi:type="dcterms:W3CDTF">2026-07-22T17:59:46Z</dcterms:modified>
</cp:coreProperties>
</file>

<file path=docProps/custom.xml><?xml version="1.0" encoding="utf-8"?>
<Properties xmlns="http://schemas.openxmlformats.org/officeDocument/2006/custom-properties" xmlns:vt="http://schemas.openxmlformats.org/officeDocument/2006/docPropsVTypes"/>
</file>