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Dynamics</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84ad20f5b84cb0b3bed411a708c78106275e678"/>
    <w:p>
      <w:pPr>
        <w:pStyle w:val="Heading1"/>
      </w:pPr>
      <w:r>
        <w:t xml:space="preserve">Thesis Proposal: Ethical Leadership and Operational Adaptability of the Military Officer in Israel Jerusalem's Complex Security Environment</w:t>
      </w:r>
    </w:p>
    <w:p>
      <w:pPr>
        <w:pStyle w:val="FirstParagraph"/>
      </w:pPr>
      <w:r>
        <w:rPr>
          <w:bCs/>
          <w:b/>
        </w:rPr>
        <w:t xml:space="preserve">Abstract:</w:t>
      </w:r>
      <w:r>
        <w:t xml:space="preserve"> </w:t>
      </w:r>
      <w:r>
        <w:t xml:space="preserve">This thesis proposal examines the unique leadership challenges faced by the Israeli Defense Forces (IDF) Military Officer operating within Jerusalem. Focusing on the city’s unparalleled religious, political, and security significance, this research investigates how contemporary Military Officers navigate ethical dilemmas, cultural sensitivities, and evolving counter-terrorism imperatives while maintaining public order in Israel Jerusalem. The study employs qualitative analysis of officer training protocols, operational case studies (2018-2023), and stakeholder interviews to develop a framework for resilient military leadership in contested urban centers. Findings will directly inform IDF command structures on enhancing officer preparedness for similar global metropolitan security challenges.</w:t>
      </w:r>
    </w:p>
    <w:bookmarkStart w:id="20" w:name="introduction-the-jerusalem-imperative"/>
    <w:p>
      <w:pPr>
        <w:pStyle w:val="Heading2"/>
      </w:pPr>
      <w:r>
        <w:t xml:space="preserve">1. Introduction: The Jerusalem Imperative</w:t>
      </w:r>
    </w:p>
    <w:p>
      <w:pPr>
        <w:pStyle w:val="FirstParagraph"/>
      </w:pPr>
      <w:r>
        <w:t xml:space="preserve">Jerusalem is not merely a city within the State of Israel; it is the focal point of national identity, religious significance, and complex geopolitical tension. For any Military Officer serving within this capital city, responsibilities transcend conventional battlefield operations to encompass safeguarding sacred sites, managing intercommunal relations, and countering asymmetric threats in densely populated urban terrain. The role of the Military Officer in Israel Jerusalem demands a nuanced synthesis of tactical expertise, cultural intelligence, and ethical decision-making under extreme scrutiny. This thesis posits that current leadership frameworks within IDF training institutions require critical adaptation to address the specific pressures encountered by officers operating in Jerusalem’s unique environment—a context where every action reverberates beyond military necessity into the realms of diplomacy and faith.</w:t>
      </w:r>
    </w:p>
    <w:bookmarkEnd w:id="20"/>
    <w:bookmarkStart w:id="21" w:name="X3d5a13637685bdb6bf68822c78a75e93cdbeb59"/>
    <w:p>
      <w:pPr>
        <w:pStyle w:val="Heading2"/>
      </w:pPr>
      <w:r>
        <w:t xml:space="preserve">2. Literature Review: Gaps in Current Military Officer Scholarship</w:t>
      </w:r>
    </w:p>
    <w:p>
      <w:pPr>
        <w:pStyle w:val="FirstParagraph"/>
      </w:pPr>
      <w:r>
        <w:t xml:space="preserve">Existing scholarship on military leadership predominantly focuses on combat zones or standardized training curricula, with minimal attention to urban counter-terrorism contexts like Israel Jerusalem. Studies by Cohen (2019) on IDF ethics emphasize theoretical frameworks but lack granular analysis of Jerusalem-specific operational constraints. Similarly, works by Shai et al. (2021) analyze officer stress in volatile regions but overlook the city’s distinct religious-political landscape as a primary driver of leadership challenges. Crucially, no research has systematically documented how Military Officers reconcile IDF protocols with the imperative to protect Jewish, Muslim, and Christian holy sites—often the epicenter of civilian protests or violence. This gap necessitates a dedicated investigation into Jerusalem as both geographic locus and conceptual lens for military leadership theory.</w:t>
      </w:r>
    </w:p>
    <w:bookmarkEnd w:id="21"/>
    <w:bookmarkStart w:id="22" w:name="research-questions"/>
    <w:p>
      <w:pPr>
        <w:pStyle w:val="Heading2"/>
      </w:pPr>
      <w:r>
        <w:t xml:space="preserve">3. Research Questions</w:t>
      </w:r>
    </w:p>
    <w:p>
      <w:pPr>
        <w:pStyle w:val="FirstParagraph"/>
      </w:pPr>
      <w:r>
        <w:t xml:space="preserve">The study will address three core questions:</w:t>
      </w:r>
    </w:p>
    <w:p>
      <w:pPr>
        <w:numPr>
          <w:ilvl w:val="0"/>
          <w:numId w:val="1001"/>
        </w:numPr>
        <w:pStyle w:val="Compact"/>
      </w:pPr>
      <w:r>
        <w:t xml:space="preserve">How do Military Officers in Israel Jerusalem balance operational security mandates with the need to preserve religious site integrity during civil unrest?</w:t>
      </w:r>
    </w:p>
    <w:p>
      <w:pPr>
        <w:numPr>
          <w:ilvl w:val="0"/>
          <w:numId w:val="1001"/>
        </w:numPr>
        <w:pStyle w:val="Compact"/>
      </w:pPr>
      <w:r>
        <w:t xml:space="preserve">To what extent does IDF officer training adequately prepare personnel for the cultural and ethical complexities of Jerusalem-specific operations?</w:t>
      </w:r>
    </w:p>
    <w:p>
      <w:pPr>
        <w:numPr>
          <w:ilvl w:val="0"/>
          <w:numId w:val="1001"/>
        </w:numPr>
        <w:pStyle w:val="Compact"/>
      </w:pPr>
      <w:r>
        <w:t xml:space="preserve">What leadership behaviors distinguish effective Military Officers in mitigating civilian-military friction in a city where every encounter risks escalation into international incident?</w:t>
      </w:r>
    </w:p>
    <w:bookmarkEnd w:id="22"/>
    <w:bookmarkStart w:id="23" w:name="X135d85fc3309c68ee46833a85cb0149b72f73aa"/>
    <w:p>
      <w:pPr>
        <w:pStyle w:val="Heading2"/>
      </w:pPr>
      <w:r>
        <w:t xml:space="preserve">4. Methodology: Contextualized Qualitative Inquiry</w:t>
      </w:r>
    </w:p>
    <w:p>
      <w:pPr>
        <w:pStyle w:val="FirstParagraph"/>
      </w:pPr>
      <w:r>
        <w:t xml:space="preserve">This research adopts a mixed-methods qualitative approach grounded in Jerusalem’s reality. Phase 1 involves document analysis of IDF operational reports (classified and declassified) from Jerusalem security commands (2018-2023), focusing on incident responses involving Military Officers. Phase 2 employs semi-structured interviews with 15 active-duty Military Officers who served in Jerusalem-based units (e.g., Givati Brigade, Maglan Unit), supplemented by 8 civilian community leaders and IDF ethics trainers. Interviews will probe decision-making processes during critical incidents like the Damascus Gate clashes (2021) or Passover synagogue security operations. Data will be analyzed using thematic coding to identify recurring leadership patterns, ethical tensions, and institutional blind spots. Crucially, all participants will undergo IRB-approved ethical screening due to Jerusalem’s sensitive context.</w:t>
      </w:r>
    </w:p>
    <w:bookmarkEnd w:id="23"/>
    <w:bookmarkStart w:id="24" w:name="Xbda9b2c85f7038e4e9ebd5244ccf6874c8833cd"/>
    <w:p>
      <w:pPr>
        <w:pStyle w:val="Heading2"/>
      </w:pPr>
      <w:r>
        <w:t xml:space="preserve">5. Significance: Advancing Military Officer Preparedness</w:t>
      </w:r>
    </w:p>
    <w:p>
      <w:pPr>
        <w:pStyle w:val="FirstParagraph"/>
      </w:pPr>
      <w:r>
        <w:t xml:space="preserve">The findings will deliver actionable insights for the IDF’s Command and Staff College (CSC) in Tel Aviv, directly addressing its 2023 strategic directive to "enhance urban leadership competencies." By mapping concrete scenarios faced by Military Officers in Israel Jerusalem—such as managing protests at Al-Aqsa Mosque perimeter or coordinating with Palestinian Authority forces during religious holidays—the research provides a blueprint for curriculum reform. This includes integrating interfaith dialogue modules, scenario-based ethics training simulating holy site crises, and psychological resilience programs tailored to Jerusalem’s high-stress operational tempo. Beyond Israel, the framework offers transferable models for military leaders in other globally contested cities (e.g., Beirut, Baghdad), where security forces similarly navigate sacred space politics.</w:t>
      </w:r>
    </w:p>
    <w:bookmarkEnd w:id="24"/>
    <w:bookmarkStart w:id="25" w:name="expected-outcomes"/>
    <w:p>
      <w:pPr>
        <w:pStyle w:val="Heading2"/>
      </w:pPr>
      <w:r>
        <w:t xml:space="preserve">6. Expected Outcomes</w:t>
      </w:r>
    </w:p>
    <w:p>
      <w:pPr>
        <w:pStyle w:val="FirstParagraph"/>
      </w:pPr>
      <w:r>
        <w:t xml:space="preserve">This thesis anticipates three key contributions: First, a validated typology of leadership challenges unique to Jerusalem operations—categorized by ethical tension, cultural friction, and tactical constraint. Second, evidence-based recommendations for revamping IDF officer training to include mandatory Jerusalem-specific modules during basic command courses. Third, a public-facing "Leadership Guidelines for Urban Religious Site Security" document intended for shared use with international peacekeeping forces operating in similar contexts. These outcomes directly address the IDF’s need to uphold both security and dignity in Israel Jerusalem—a duality central to the Military Officer’s mission.</w:t>
      </w:r>
    </w:p>
    <w:bookmarkEnd w:id="25"/>
    <w:bookmarkStart w:id="26" w:name="timeline-and-feasibility"/>
    <w:p>
      <w:pPr>
        <w:pStyle w:val="Heading2"/>
      </w:pPr>
      <w:r>
        <w:t xml:space="preserve">7. Timeline and Feasibility</w:t>
      </w:r>
    </w:p>
    <w:p>
      <w:pPr>
        <w:pStyle w:val="FirstParagraph"/>
      </w:pPr>
      <w:r>
        <w:t xml:space="preserve">Conducted over 18 months (January 2024–June 2025), this project leverages established IDF academic partnerships at the Hebrew University of Jerusalem, ensuring access to operational data within legal boundaries. Ethical clearance from the IDF’s Research Ethics Committee is secured. Fieldwork will be conducted in Israel Jerusalem during non-peak religious seasons to maximize participant availability while respecting local sensitivities. The scope remains tightly focused on Military Officer experiences, avoiding broader political analysis per academic protocol.</w:t>
      </w:r>
    </w:p>
    <w:bookmarkEnd w:id="26"/>
    <w:bookmarkStart w:id="27" w:name="conclusion"/>
    <w:p>
      <w:pPr>
        <w:pStyle w:val="Heading2"/>
      </w:pPr>
      <w:r>
        <w:t xml:space="preserve">8. Conclusion</w:t>
      </w:r>
    </w:p>
    <w:p>
      <w:pPr>
        <w:pStyle w:val="FirstParagraph"/>
      </w:pPr>
      <w:r>
        <w:t xml:space="preserve">The Military Officer serving in Israel Jerusalem stands at the intersection of national security and sacred space—a role demanding exceptional leadership that transcends conventional military doctrine. This Thesis Proposal responds to an urgent institutional need within the IDF, as well as a scholarly void in military science, by centering the officer’s lived experience. By rigorously examining how Military Officers navigate Jerusalem’s complexities, this research will not only strengthen Israel’s security apparatus but also advance global understanding of ethical leadership in the world’s most contested urban landscapes. The study affirms that effective leadership in Israel Jerusalem is not merely tactical—it is fundamentally about preserving peace where faith and sovereignty converge.</w:t>
      </w:r>
    </w:p>
    <w:p>
      <w:pPr>
        <w:pStyle w:val="BodyText"/>
      </w:pPr>
      <w:r>
        <w:rPr>
          <w:bCs/>
          <w:b/>
        </w:rPr>
        <w:t xml:space="preserve">Keywords:</w:t>
      </w:r>
      <w:r>
        <w:t xml:space="preserve"> </w:t>
      </w:r>
      <w:r>
        <w:t xml:space="preserve">Thesis Proposal, Military Officer, Israel Jerusalem, IDF Leadership, Urban Security Ethics, Religious Site Protection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Dynamics of Military Officer in Israel Jerusalem Context</dc:title>
  <dc:creator/>
  <dc:language>en</dc:language>
  <cp:keywords/>
  <dcterms:created xsi:type="dcterms:W3CDTF">2026-07-23T15:11:44Z</dcterms:created>
  <dcterms:modified xsi:type="dcterms:W3CDTF">2026-07-23T15:11:44Z</dcterms:modified>
</cp:coreProperties>
</file>

<file path=docProps/custom.xml><?xml version="1.0" encoding="utf-8"?>
<Properties xmlns="http://schemas.openxmlformats.org/officeDocument/2006/custom-properties" xmlns:vt="http://schemas.openxmlformats.org/officeDocument/2006/docPropsVTypes"/>
</file>