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Security</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Mexico</w:t>
      </w:r>
      <w:r>
        <w:t xml:space="preserve"> </w:t>
      </w:r>
      <w:r>
        <w:t xml:space="preserve">City</w:t>
      </w:r>
    </w:p>
    <w:bookmarkStart w:id="29" w:name="Xd259c999c155b542bc4b32aa5c486388b29effc"/>
    <w:p>
      <w:pPr>
        <w:pStyle w:val="Heading1"/>
      </w:pPr>
      <w:r>
        <w:t xml:space="preserve">Thesis Proposal: The Evolving Role of Military Officers in Urban Security Contexts: A Case Study of Mexico City</w:t>
      </w:r>
    </w:p>
    <w:bookmarkStart w:id="20" w:name="introduction"/>
    <w:p>
      <w:pPr>
        <w:pStyle w:val="Heading2"/>
      </w:pPr>
      <w:r>
        <w:t xml:space="preserve">1. Introduction</w:t>
      </w:r>
    </w:p>
    <w:p>
      <w:pPr>
        <w:pStyle w:val="FirstParagraph"/>
      </w:pPr>
      <w:r>
        <w:t xml:space="preserve">The role of the Military Officer in contemporary urban environments presents a critical area of study for national security scholars, particularly within the complex socio-political landscape of Mexico. This Thesis Proposal examines the transformation and challenges faced by Military Officers operating within Mexico City, Mexico's capital and most populous metropolis. As urbanization intensifies and transnational security threats evolve, the Mexican military—particularly its officers stationed in Mexico City—must navigate shifting mandates that extend beyond traditional defense roles into civilian public safety domains. This research directly addresses a significant gap in understanding how Military Officers adapt to metropolitan security frameworks while upholding constitutional principles and human rights standards. The focus on Mexico City is paramount, as it represents not only the political and economic epicenter of Mexico but also a microcosm of national security challenges where military-civilian coordination remains contentious.</w:t>
      </w:r>
    </w:p>
    <w:bookmarkEnd w:id="20"/>
    <w:bookmarkStart w:id="21" w:name="problem-statement"/>
    <w:p>
      <w:pPr>
        <w:pStyle w:val="Heading2"/>
      </w:pPr>
      <w:r>
        <w:t xml:space="preserve">2. Problem Statement</w:t>
      </w:r>
    </w:p>
    <w:p>
      <w:pPr>
        <w:pStyle w:val="FirstParagraph"/>
      </w:pPr>
      <w:r>
        <w:t xml:space="preserve">Since the 2006 Mexican government's deployment of federal forces in response to escalating drug-related violence, Military Officers have increasingly participated in urban security operations across Mexico. However, their presence in Mexico City—a city with unique governance structures, high population density (over 9 million residents), and complex social dynamics—has been marked by institutional ambiguity. Current policies lack clear guidelines for Military Officer engagement in non-combat urban scenarios, leading to tensions with local authorities and civil society. This ambiguity risks eroding public trust, violating constitutional safeguards against military intervention in civilian affairs, and complicating the professional development of Military Officers who must balance military discipline with civic responsibilities. Without systematic analysis of this operational context within Mexico City, Mexico's security strategy remains fragmented and potentially counterproductive.</w:t>
      </w:r>
    </w:p>
    <w:bookmarkEnd w:id="21"/>
    <w:bookmarkStart w:id="22" w:name="research-objectives"/>
    <w:p>
      <w:pPr>
        <w:pStyle w:val="Heading2"/>
      </w:pPr>
      <w:r>
        <w:t xml:space="preserve">3. Research Objectives</w:t>
      </w:r>
    </w:p>
    <w:p>
      <w:pPr>
        <w:numPr>
          <w:ilvl w:val="0"/>
          <w:numId w:val="1001"/>
        </w:numPr>
        <w:pStyle w:val="Compact"/>
      </w:pPr>
      <w:r>
        <w:t xml:space="preserve">To analyze the legal and policy frameworks governing Military Officer activities in Mexico City, with emphasis on constitutional constraints (Article 10 of the Mexican Constitution) and recent executive decrees.</w:t>
      </w:r>
    </w:p>
    <w:p>
      <w:pPr>
        <w:numPr>
          <w:ilvl w:val="0"/>
          <w:numId w:val="1001"/>
        </w:numPr>
        <w:pStyle w:val="Compact"/>
      </w:pPr>
      <w:r>
        <w:t xml:space="preserve">To evaluate the operational experiences of Military Officers during recent urban security initiatives in Mexico City, including disaster response (e.g., 2020 pandemic support) and anti-violence operations.</w:t>
      </w:r>
    </w:p>
    <w:p>
      <w:pPr>
        <w:numPr>
          <w:ilvl w:val="0"/>
          <w:numId w:val="1001"/>
        </w:numPr>
        <w:pStyle w:val="Compact"/>
      </w:pPr>
      <w:r>
        <w:t xml:space="preserve">To assess public perception and institutional collaboration between Military Officers and civilian entities (e.g., Federal Police, local government) in Mexico City.</w:t>
      </w:r>
    </w:p>
    <w:p>
      <w:pPr>
        <w:numPr>
          <w:ilvl w:val="0"/>
          <w:numId w:val="1001"/>
        </w:numPr>
        <w:pStyle w:val="Compact"/>
      </w:pPr>
      <w:r>
        <w:t xml:space="preserve">To propose a professional development framework for Military Officers specializing in urban security governance within Mexico City’s unique administrative ecosystem.</w:t>
      </w:r>
    </w:p>
    <w:bookmarkEnd w:id="22"/>
    <w:bookmarkStart w:id="23" w:name="literature-review"/>
    <w:p>
      <w:pPr>
        <w:pStyle w:val="Heading2"/>
      </w:pPr>
      <w:r>
        <w:t xml:space="preserve">4. Literature Review</w:t>
      </w:r>
    </w:p>
    <w:p>
      <w:pPr>
        <w:pStyle w:val="FirstParagraph"/>
      </w:pPr>
      <w:r>
        <w:t xml:space="preserve">Existing scholarship on military roles in Latin American cities predominantly focuses on conflict zones like Colombia or Central America, overlooking Mexico City’s distinct context. Scholars such as García (2019) have documented military interventions in Mexican states but omitted Mexico City’s constitutional immunity from military oversight. Conversely, works by Martínez (2021) examine urban police militarization but neglect the Military Officer's perspective as institutional actors. Crucially, no prior research systematically analyzes how Military Officers navigate the dual identity of serving a federal mandate while operating within a highly autonomous municipal government structure in Mexico City. This proposal fills that void by centering on Mexico City—a city where military presence is constitutionally restricted yet operationally expanded during crises—making it an ideal case study for understanding institutional adaptation.</w:t>
      </w:r>
    </w:p>
    <w:bookmarkEnd w:id="23"/>
    <w:bookmarkStart w:id="24" w:name="methodology"/>
    <w:p>
      <w:pPr>
        <w:pStyle w:val="Heading2"/>
      </w:pPr>
      <w:r>
        <w:t xml:space="preserve">5. Methodology</w:t>
      </w:r>
    </w:p>
    <w:p>
      <w:pPr>
        <w:pStyle w:val="FirstParagraph"/>
      </w:pPr>
      <w:r>
        <w:t xml:space="preserve">This qualitative study employs a multi-method approach centered on Mexico City:</w:t>
      </w:r>
    </w:p>
    <w:p>
      <w:pPr>
        <w:numPr>
          <w:ilvl w:val="0"/>
          <w:numId w:val="1002"/>
        </w:numPr>
        <w:pStyle w:val="Compact"/>
      </w:pPr>
      <w:r>
        <w:rPr>
          <w:bCs/>
          <w:b/>
        </w:rPr>
        <w:t xml:space="preserve">Document Analysis:</w:t>
      </w:r>
      <w:r>
        <w:t xml:space="preserve"> </w:t>
      </w:r>
      <w:r>
        <w:t xml:space="preserve">Review of military directives (e.g., Secretaría de la Defensa Nacional), federal-municipal agreements, and congressional reports related to Mexico City operations.</w:t>
      </w:r>
    </w:p>
    <w:p>
      <w:pPr>
        <w:numPr>
          <w:ilvl w:val="0"/>
          <w:numId w:val="1002"/>
        </w:numPr>
        <w:pStyle w:val="Compact"/>
      </w:pPr>
      <w:r>
        <w:rPr>
          <w:bCs/>
          <w:b/>
        </w:rPr>
        <w:t xml:space="preserve">In-Depth Interviews:</w:t>
      </w:r>
      <w:r>
        <w:t xml:space="preserve"> </w:t>
      </w:r>
      <w:r>
        <w:t xml:space="preserve">30 semi-structured interviews with Military Officers (ranging from Captain to Colonel) currently assigned to Mexico City, supplemented by 15 municipal security officials and civil society representatives.</w:t>
      </w:r>
    </w:p>
    <w:p>
      <w:pPr>
        <w:numPr>
          <w:ilvl w:val="0"/>
          <w:numId w:val="1002"/>
        </w:numPr>
        <w:pStyle w:val="Compact"/>
      </w:pPr>
      <w:r>
        <w:rPr>
          <w:bCs/>
          <w:b/>
        </w:rPr>
        <w:t xml:space="preserve">Case Studies:</w:t>
      </w:r>
      <w:r>
        <w:t xml:space="preserve"> </w:t>
      </w:r>
      <w:r>
        <w:t xml:space="preserve">Comparative analysis of three major operations: the 2020 pandemic support (military hospitals), the 2019-2021 "Operación Ciudad de México" anti-violence initiative, and the 2017 earthquake response.</w:t>
      </w:r>
    </w:p>
    <w:p>
      <w:pPr>
        <w:numPr>
          <w:ilvl w:val="0"/>
          <w:numId w:val="1002"/>
        </w:numPr>
        <w:pStyle w:val="Compact"/>
      </w:pPr>
      <w:r>
        <w:rPr>
          <w:bCs/>
          <w:b/>
        </w:rPr>
        <w:t xml:space="preserve">Content Analysis:</w:t>
      </w:r>
      <w:r>
        <w:t xml:space="preserve"> </w:t>
      </w:r>
      <w:r>
        <w:t xml:space="preserve">Media coverage of military-civilian interactions in Mexico City over the past decade to identify public perception trends.</w:t>
      </w:r>
    </w:p>
    <w:p>
      <w:pPr>
        <w:pStyle w:val="FirstParagraph"/>
      </w:pPr>
      <w:r>
        <w:t xml:space="preserve">Data collection will occur within Mexico City across three phases (6 months), prioritizing ethical protocols approved by university research committees. Thematic analysis will identify patterns in institutional challenges, officer adaptation strategies, and policy recommendations.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academic theory and practical policy in Mexico:</w:t>
      </w:r>
    </w:p>
    <w:p>
      <w:pPr>
        <w:numPr>
          <w:ilvl w:val="0"/>
          <w:numId w:val="1003"/>
        </w:numPr>
        <w:pStyle w:val="Compact"/>
      </w:pPr>
      <w:r>
        <w:rPr>
          <w:bCs/>
          <w:b/>
        </w:rPr>
        <w:t xml:space="preserve">Theoretical:</w:t>
      </w:r>
      <w:r>
        <w:t xml:space="preserve"> </w:t>
      </w:r>
      <w:r>
        <w:t xml:space="preserve">It advances "urban security governance" scholarship by introducing the Military Officer as a pivotal yet understudied actor in metropolitan contexts, challenging existing models of military-civilian relations.</w:t>
      </w:r>
    </w:p>
    <w:p>
      <w:pPr>
        <w:numPr>
          <w:ilvl w:val="0"/>
          <w:numId w:val="1003"/>
        </w:numPr>
        <w:pStyle w:val="Compact"/>
      </w:pPr>
      <w:r>
        <w:rPr>
          <w:bCs/>
          <w:b/>
        </w:rPr>
        <w:t xml:space="preserve">Policy:</w:t>
      </w:r>
      <w:r>
        <w:t xml:space="preserve"> </w:t>
      </w:r>
      <w:r>
        <w:t xml:space="preserve">The research will generate concrete guidelines for clarifying Military Officer mandates in Mexico City—addressing gaps that have caused friction between the Secretaría de la Defensa Nacional and the government of Mexico City. This includes a proposed "Urban Security Protocol" for military deployment under constitutional limits.</w:t>
      </w:r>
    </w:p>
    <w:p>
      <w:pPr>
        <w:numPr>
          <w:ilvl w:val="0"/>
          <w:numId w:val="1003"/>
        </w:numPr>
        <w:pStyle w:val="Compact"/>
      </w:pPr>
      <w:r>
        <w:rPr>
          <w:bCs/>
          <w:b/>
        </w:rPr>
        <w:t xml:space="preserve">Professional Development:</w:t>
      </w:r>
      <w:r>
        <w:t xml:space="preserve"> </w:t>
      </w:r>
      <w:r>
        <w:t xml:space="preserve">A framework for specialized training curricula for Military Officers operating in cities, integrating civic engagement, human rights law (e.g., CEDAW), and inter-institutional communication specific to Mexico City’s governance structure.</w:t>
      </w:r>
    </w:p>
    <w:p>
      <w:pPr>
        <w:numPr>
          <w:ilvl w:val="0"/>
          <w:numId w:val="1003"/>
        </w:numPr>
        <w:pStyle w:val="Compact"/>
      </w:pPr>
      <w:r>
        <w:rPr>
          <w:bCs/>
          <w:b/>
        </w:rPr>
        <w:t xml:space="preserve">Social Impact:</w:t>
      </w:r>
      <w:r>
        <w:t xml:space="preserve"> </w:t>
      </w:r>
      <w:r>
        <w:t xml:space="preserve">By enhancing transparency around military roles in Mexico City, the study aims to rebuild public trust through evidence-based policy that safeguards civil liberties while addressing urban security needs.</w:t>
      </w:r>
    </w:p>
    <w:bookmarkEnd w:id="25"/>
    <w:bookmarkStart w:id="26" w:name="significance-for-mexico-city"/>
    <w:p>
      <w:pPr>
        <w:pStyle w:val="Heading2"/>
      </w:pPr>
      <w:r>
        <w:t xml:space="preserve">7. Significance for Mexico City</w:t>
      </w:r>
    </w:p>
    <w:p>
      <w:pPr>
        <w:pStyle w:val="FirstParagraph"/>
      </w:pPr>
      <w:r>
        <w:t xml:space="preserve">Mexico City’s status as a global megacity and Mexico’s political nerve center makes this research critically urgent. The city hosts the National Palace, Congress, Supreme Court, and UN offices—making military-civilian coordination essential during national emergencies. Yet persistent controversies (e.g., military patrols in neighborhoods like Iztapalapa) highlight the need for structured engagement. This Thesis Proposal directly responds to Mexico City’s 2030 Urban Security Plan, which emphasizes "coordinated security without militarization." By grounding recommendations in on-the-ground experiences of Military Officers within Mexico City, this study offers actionable solutions aligned with the city’s legal and social realities. It ensures that as a Military Officer serves Mexico City, their role becomes a bridge—not a barrier—to community resilience.</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Framework Design</w:t>
      </w:r>
    </w:p>
    <w:p>
      <w:pPr>
        <w:pStyle w:val="BodyText"/>
      </w:pPr>
      <w:r>
        <w:t xml:space="preserve">1-3</w:t>
      </w:r>
    </w:p>
    <w:p>
      <w:pPr>
        <w:pStyle w:val="BodyText"/>
      </w:pPr>
      <w:r>
        <w:t xml:space="preserve">Fully developed research protocol validated by Mexico City security stakeholders.</w:t>
      </w:r>
    </w:p>
    <w:p>
      <w:pPr>
        <w:pStyle w:val="BodyText"/>
      </w:pPr>
      <w:r>
        <w:t xml:space="preserve">Data Collection: Interviews &amp; Documents</w:t>
      </w:r>
    </w:p>
    <w:p>
      <w:pPr>
        <w:pStyle w:val="BodyText"/>
      </w:pPr>
      <w:r>
        <w:t xml:space="preserve">4-6</w:t>
      </w:r>
    </w:p>
    <w:p>
      <w:pPr>
        <w:pStyle w:val="BodyText"/>
      </w:pPr>
      <w:r>
        <w:t xml:space="preserve">Transcribed interviews; analyzed policy documents; preliminary case studies.</w:t>
      </w:r>
    </w:p>
    <w:p>
      <w:pPr>
        <w:pStyle w:val="BodyText"/>
      </w:pPr>
      <w:r>
        <w:t xml:space="preserve">Data Analysis &amp; Drafting</w:t>
      </w:r>
    </w:p>
    <w:p>
      <w:pPr>
        <w:pStyle w:val="BodyText"/>
      </w:pPr>
      <w:r>
        <w:t xml:space="preserve">7-9</w:t>
      </w:r>
      <w:r>
        <w:br/>
      </w:r>
      <w:r>
        <w:t xml:space="preserve">Comprehensive thematic analysis report and draft recommendations.</w:t>
      </w:r>
    </w:p>
    <w:p>
      <w:pPr>
        <w:pStyle w:val="BodyText"/>
      </w:pPr>
      <w:r>
        <w:t xml:space="preserve">Dissemination &amp; Final Thesis Submission</w:t>
      </w:r>
    </w:p>
    <w:p>
      <w:pPr>
        <w:pStyle w:val="BodyText"/>
      </w:pPr>
      <w:r>
        <w:t xml:space="preserve">10-12</w:t>
      </w:r>
    </w:p>
    <w:p>
      <w:pPr>
        <w:pStyle w:val="BodyText"/>
      </w:pPr>
      <w:r>
        <w:t xml:space="preserve">Final thesis, policy brief for Mexico City government, academic conference presentation (e.g., Latin American Studies Association).</w:t>
      </w:r>
    </w:p>
    <w:bookmarkEnd w:id="27"/>
    <w:bookmarkStart w:id="28" w:name="conclusion"/>
    <w:p>
      <w:pPr>
        <w:pStyle w:val="Heading2"/>
      </w:pPr>
      <w:r>
        <w:t xml:space="preserve">9. Conclusion</w:t>
      </w:r>
    </w:p>
    <w:p>
      <w:pPr>
        <w:pStyle w:val="FirstParagraph"/>
      </w:pPr>
      <w:r>
        <w:t xml:space="preserve">This Thesis Proposal addresses an urgent need to redefine the Military Officer’s role within Mexico City—a nexus of national sovereignty and urban complexity. By centering the experiences of Military Officers in Mexico City, this research moves beyond abstract debates to produce context-specific solutions for a city where security governance directly impacts millions. The study’s focus on legal clarity, professional development, and civic trust positions it as an indispensable resource for Mexico’s security future. As the world grapples with urban insecurity, the insights generated from Mexico City will offer valuable lessons for cities worldwide navigating similar military-civilian dynamics. Ultimately, this Thesis Proposal seeks not merely to document challenges but to forge a path where Military Officers in Mexico City contribute meaningfully to peace and stability without compromising democratic principles. The outcome promises a more integrated security architecture—one that honors the constitutional role of the Military Officer while serving the people of Mexico City with dignity and precision.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Urban Security Contexts: A Case Study of Mexico City</dc:title>
  <dc:creator/>
  <dc:language>en</dc:language>
  <cp:keywords/>
  <dcterms:created xsi:type="dcterms:W3CDTF">2026-07-23T18:03:20Z</dcterms:created>
  <dcterms:modified xsi:type="dcterms:W3CDTF">2026-07-23T18:03:20Z</dcterms:modified>
</cp:coreProperties>
</file>

<file path=docProps/custom.xml><?xml version="1.0" encoding="utf-8"?>
<Properties xmlns="http://schemas.openxmlformats.org/officeDocument/2006/custom-properties" xmlns:vt="http://schemas.openxmlformats.org/officeDocument/2006/docPropsVTypes"/>
</file>