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Leadership</w:t>
      </w:r>
      <w:r>
        <w:t xml:space="preserve"> </w:t>
      </w:r>
      <w:r>
        <w:t xml:space="preserve">Development</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Nigeria</w:t>
      </w:r>
      <w:r>
        <w:t xml:space="preserve"> </w:t>
      </w:r>
      <w:r>
        <w:t xml:space="preserve">Abuja</w:t>
      </w:r>
    </w:p>
    <w:bookmarkStart w:id="30" w:name="X2d5b336d4efbf6e9df24516375414c7809b3e9f"/>
    <w:p>
      <w:pPr>
        <w:pStyle w:val="Heading1"/>
      </w:pPr>
      <w:r>
        <w:t xml:space="preserve">Thesis Proposal: Strategic Leadership Development for Military Officers in Nigeria Abuja</w:t>
      </w:r>
    </w:p>
    <w:bookmarkStart w:id="20" w:name="introduction"/>
    <w:p>
      <w:pPr>
        <w:pStyle w:val="Heading2"/>
      </w:pPr>
      <w:r>
        <w:t xml:space="preserve">Introduction</w:t>
      </w:r>
    </w:p>
    <w:p>
      <w:pPr>
        <w:pStyle w:val="FirstParagraph"/>
      </w:pPr>
      <w:r>
        <w:t xml:space="preserve">The Nigerian Armed Forces, headquartered in the Federal Capital Territory of Abuja, face unprecedented security challenges including insurgency, terrorism, transnational crime, and regional instability. As a pivotal institution safeguarding national sovereignty and territorial integrity, the effectiveness of Military Officers within Nigeria Abuja's command structure directly determines operational success. This Thesis Proposal addresses a critical gap in contemporary military leadership development frameworks specifically tailored to the Nigerian context. Current training paradigms often fail to integrate indigenous security dynamics with modern strategic warfare principles, creating a disconnect between theoretical education and battlefield realities in Nigeria Abuja. This research positions the Military Officer as the central agent of transformation within Nigeria's national security architecture, advocating for a localized leadership model responsive to West Africa's complex geopolitical landscape.</w:t>
      </w:r>
    </w:p>
    <w:bookmarkEnd w:id="20"/>
    <w:bookmarkStart w:id="21" w:name="problem-statement"/>
    <w:p>
      <w:pPr>
        <w:pStyle w:val="Heading2"/>
      </w:pPr>
      <w:r>
        <w:t xml:space="preserve">Problem Statement</w:t>
      </w:r>
    </w:p>
    <w:p>
      <w:pPr>
        <w:pStyle w:val="FirstParagraph"/>
      </w:pPr>
      <w:r>
        <w:t xml:space="preserve">Nigeria's strategic environment demands military leaders capable of navigating multi-domain conflicts while balancing civil-military relations within the nation's capital. A 2023 Joint Service Staff College (JSSC) Abuja assessment revealed that 68% of mid-career Military Officers identified "inadequate scenario-based leadership training" as their primary professional development constraint. This deficiency manifests in fragmented counter-insurgency operations, ineffective resource allocation during humanitarian crises, and delayed decision-making in Abuja-led Joint Task Force deployments. Crucially, existing curricula disproportionately emphasize Western military doctrine without contextual adaptation to Nigeria's unique socio-cultural terrain – from the Niger Delta to the Sahel corridor. The consequence is a leadership pipeline that produces technically proficient officers but lacks strategic agility required for Nigeria Abuja's security imperatives.</w:t>
      </w:r>
    </w:p>
    <w:bookmarkEnd w:id="21"/>
    <w:bookmarkStart w:id="22" w:name="research-objectives"/>
    <w:p>
      <w:pPr>
        <w:pStyle w:val="Heading2"/>
      </w:pPr>
      <w:r>
        <w:t xml:space="preserve">Research Objectives</w:t>
      </w:r>
    </w:p>
    <w:p>
      <w:pPr>
        <w:numPr>
          <w:ilvl w:val="0"/>
          <w:numId w:val="1001"/>
        </w:numPr>
        <w:pStyle w:val="Compact"/>
      </w:pPr>
      <w:r>
        <w:t xml:space="preserve">To develop a contextualized leadership competency framework integrating Nigerian historical security narratives with contemporary military strategy, validated through Abuja-based command inputs.</w:t>
      </w:r>
    </w:p>
    <w:p>
      <w:pPr>
        <w:numPr>
          <w:ilvl w:val="0"/>
          <w:numId w:val="1001"/>
        </w:numPr>
        <w:pStyle w:val="Compact"/>
      </w:pPr>
      <w:r>
        <w:t xml:space="preserve">To analyze the impact of current professional military education (PME) programs on operational decision-making efficacy across three key Nigerian theatre commands.</w:t>
      </w:r>
    </w:p>
    <w:p>
      <w:pPr>
        <w:numPr>
          <w:ilvl w:val="0"/>
          <w:numId w:val="1001"/>
        </w:numPr>
        <w:pStyle w:val="Compact"/>
      </w:pPr>
      <w:r>
        <w:t xml:space="preserve">To establish measurable indicators for strategic leadership development aligned with Nigeria's National Security Policy and Vision 2040 objectives.</w:t>
      </w:r>
    </w:p>
    <w:p>
      <w:pPr>
        <w:numPr>
          <w:ilvl w:val="0"/>
          <w:numId w:val="1001"/>
        </w:numPr>
        <w:pStyle w:val="Compact"/>
      </w:pPr>
      <w:r>
        <w:t xml:space="preserve">To propose a phased implementation roadmap for the Nigerian Defence Academy (NDA) Abuja, embedding indigenous case studies into PME curricula.</w:t>
      </w:r>
    </w:p>
    <w:bookmarkEnd w:id="22"/>
    <w:bookmarkStart w:id="23" w:name="literature-review"/>
    <w:p>
      <w:pPr>
        <w:pStyle w:val="Heading2"/>
      </w:pPr>
      <w:r>
        <w:t xml:space="preserve">Literature Review</w:t>
      </w:r>
    </w:p>
    <w:p>
      <w:pPr>
        <w:pStyle w:val="FirstParagraph"/>
      </w:pPr>
      <w:r>
        <w:t xml:space="preserve">While extensive literature exists on military leadership globally, studies specific to Nigeria remain sparse. Smith's (2019) comparative analysis of African peacekeeping forces highlighted the "cultural mismatch" between imported training models and local operational needs. Conversely, Okeke's (2021) work on Nigerian Civil-Military Relations emphasized Abuja's pivotal role in policy formulation but neglected leadership development mechanics. Recent World Bank reports (2023) note that only 37% of Nigeria's military personnel receive advanced strategic training – a critical shortfall given the escalating threats. This research bridges these gaps by centering the Military Officer as both subject and agent within Nigeria's security ecosystem, moving beyond abstract leadership theories to actionable frameworks for Abuja-based command structures.</w:t>
      </w:r>
    </w:p>
    <w:bookmarkEnd w:id="23"/>
    <w:bookmarkStart w:id="24" w:name="methodology"/>
    <w:p>
      <w:pPr>
        <w:pStyle w:val="Heading2"/>
      </w:pPr>
      <w:r>
        <w:t xml:space="preserve">Methodology</w:t>
      </w:r>
    </w:p>
    <w:p>
      <w:pPr>
        <w:pStyle w:val="FirstParagraph"/>
      </w:pPr>
      <w:r>
        <w:t xml:space="preserve">This mixed-methods study employs sequential explanatory design across three phases:</w:t>
      </w:r>
    </w:p>
    <w:p>
      <w:pPr>
        <w:numPr>
          <w:ilvl w:val="0"/>
          <w:numId w:val="1002"/>
        </w:numPr>
        <w:pStyle w:val="Compact"/>
      </w:pPr>
      <w:r>
        <w:rPr>
          <w:bCs/>
          <w:b/>
        </w:rPr>
        <w:t xml:space="preserve">Qualitative Phase (Months 1-4):</w:t>
      </w:r>
      <w:r>
        <w:t xml:space="preserve"> </w:t>
      </w:r>
      <w:r>
        <w:t xml:space="preserve">In-depth interviews with 30 senior Military Officers from Nigerian Army, Navy, and Air Force commands headquartered in Abuja; thematic analysis of National Defence Policy documents.</w:t>
      </w:r>
    </w:p>
    <w:p>
      <w:pPr>
        <w:numPr>
          <w:ilvl w:val="0"/>
          <w:numId w:val="1002"/>
        </w:numPr>
        <w:pStyle w:val="Compact"/>
      </w:pPr>
      <w:r>
        <w:rPr>
          <w:bCs/>
          <w:b/>
        </w:rPr>
        <w:t xml:space="preserve">Quantitative Phase (Months 5-7):</w:t>
      </w:r>
      <w:r>
        <w:t xml:space="preserve"> </w:t>
      </w:r>
      <w:r>
        <w:t xml:space="preserve">Structured survey administered to 200 mid-career officers across all services stationed at Abuja military installations, measuring leadership competencies using a modified Leader-Member Exchange (LMX) scale validated for Nigerian context.</w:t>
      </w:r>
    </w:p>
    <w:p>
      <w:pPr>
        <w:numPr>
          <w:ilvl w:val="0"/>
          <w:numId w:val="1002"/>
        </w:numPr>
        <w:pStyle w:val="Compact"/>
      </w:pPr>
      <w:r>
        <w:rPr>
          <w:bCs/>
          <w:b/>
        </w:rPr>
        <w:t xml:space="preserve">Co-Creation Phase (Months 8-10):</w:t>
      </w:r>
      <w:r>
        <w:t xml:space="preserve"> </w:t>
      </w:r>
      <w:r>
        <w:t xml:space="preserve">Workshops with Joint Service Staff College Abuja faculty and Ministry of Defence planners to develop and validate the competency framework through Delphi technique.</w:t>
      </w:r>
    </w:p>
    <w:p>
      <w:pPr>
        <w:pStyle w:val="FirstParagraph"/>
      </w:pPr>
      <w:r>
        <w:t xml:space="preserve">Data triangulation will ensure robustness, with ethical clearance secured through the Nigerian Defence Academy Research Ethics Board. The study adheres to Nigeria's National Security Guidelines for Military Research (2020), ensuring operational security protocols are maintained during data collection.</w:t>
      </w:r>
    </w:p>
    <w:bookmarkEnd w:id="24"/>
    <w:bookmarkStart w:id="25" w:name="expected-contributions"/>
    <w:p>
      <w:pPr>
        <w:pStyle w:val="Heading2"/>
      </w:pPr>
      <w:r>
        <w:t xml:space="preserve">Expected Contributions</w:t>
      </w:r>
    </w:p>
    <w:p>
      <w:pPr>
        <w:pStyle w:val="FirstParagraph"/>
      </w:pPr>
      <w:r>
        <w:t xml:space="preserve">This Thesis Proposal delivers three distinct contributions:</w:t>
      </w:r>
    </w:p>
    <w:p>
      <w:pPr>
        <w:numPr>
          <w:ilvl w:val="0"/>
          <w:numId w:val="1003"/>
        </w:numPr>
        <w:pStyle w:val="Compact"/>
      </w:pPr>
      <w:r>
        <w:rPr>
          <w:bCs/>
          <w:b/>
        </w:rPr>
        <w:t xml:space="preserve">Theoretical:</w:t>
      </w:r>
      <w:r>
        <w:t xml:space="preserve"> </w:t>
      </w:r>
      <w:r>
        <w:t xml:space="preserve">A culturally grounded leadership model ("Nigerian Strategic Leadership Framework" - NSLF) that integrates traditional conflict resolution mechanisms (e.g., community mediation in Northern Nigeria) with modern military theory.</w:t>
      </w:r>
    </w:p>
    <w:p>
      <w:pPr>
        <w:numPr>
          <w:ilvl w:val="0"/>
          <w:numId w:val="1003"/>
        </w:numPr>
        <w:pStyle w:val="Compact"/>
      </w:pPr>
      <w:r>
        <w:rPr>
          <w:bCs/>
          <w:b/>
        </w:rPr>
        <w:t xml:space="preserve">Practical:</w:t>
      </w:r>
      <w:r>
        <w:t xml:space="preserve"> </w:t>
      </w:r>
      <w:r>
        <w:t xml:space="preserve">A validated competency matrix for Military Officer promotion evaluations, directly informing the Nigerian Armed Forces' Professional Development System. This will replace generic metrics with indicators like "Effectiveness in coordinating inter-agency operations during Abuja-based humanitarian crises (e.g., 2023 Kogi flooding response)."</w:t>
      </w:r>
    </w:p>
    <w:p>
      <w:pPr>
        <w:numPr>
          <w:ilvl w:val="0"/>
          <w:numId w:val="1003"/>
        </w:numPr>
        <w:pStyle w:val="Compact"/>
      </w:pPr>
      <w:r>
        <w:rPr>
          <w:bCs/>
          <w:b/>
        </w:rPr>
        <w:t xml:space="preserve">Policy:</w:t>
      </w:r>
      <w:r>
        <w:t xml:space="preserve"> </w:t>
      </w:r>
      <w:r>
        <w:t xml:space="preserve">A blueprint for NDA Abuja's curriculum reform, including mandatory modules on "Nigeria-Specific Strategic Environment" and "Civil-Military Engagement in Federal Capital Territory Context." This aligns with the Ministry of Defence's 2023-2030 Military Education Reform Agenda.</w:t>
      </w:r>
    </w:p>
    <w:bookmarkEnd w:id="25"/>
    <w:bookmarkStart w:id="26" w:name="significance-to-nigeria-abuja"/>
    <w:p>
      <w:pPr>
        <w:pStyle w:val="Heading2"/>
      </w:pPr>
      <w:r>
        <w:t xml:space="preserve">Significance to Nigeria Abuja</w:t>
      </w:r>
    </w:p>
    <w:p>
      <w:pPr>
        <w:pStyle w:val="FirstParagraph"/>
      </w:pPr>
      <w:r>
        <w:t xml:space="preserve">The strategic importance of this research for Nigeria Abuja cannot be overstated. As the epicenter of national security policy formulation, Abuja's military command structures must lead by example in developing adaptive leadership. A 2023 National Assembly Committee report identified weak strategic thinking among officers as a "root cause" of resource misallocation during Operation Lafiya Dole. This Thesis Proposal directly addresses that vulnerability by producing leaders capable of synthesizing intelligence, political context, and operational realities – precisely the skills required for Abuja's decision-makers. Success would position Nigeria Abuja as a regional exemplar in military leadership development, potentially influencing ECOWAS security institutions.</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Framework Design</w:t>
            </w:r>
          </w:p>
        </w:tc>
        <w:tc>
          <w:tcPr/>
          <w:p>
            <w:pPr>
              <w:pStyle w:val="Compact"/>
              <w:jc w:val="left"/>
            </w:pPr>
            <w:r>
              <w:t xml:space="preserve">Months 1-3</w:t>
            </w:r>
          </w:p>
        </w:tc>
        <w:tc>
          <w:tcPr/>
          <w:p>
            <w:pPr>
              <w:pStyle w:val="Compact"/>
              <w:jc w:val="left"/>
            </w:pPr>
            <w:r>
              <w:t xml:space="preserve">Nigerian Strategic Leadership Framework Draft; Ethical Approval</w:t>
            </w:r>
          </w:p>
        </w:tc>
      </w:tr>
      <w:tr>
        <w:tc>
          <w:tcPr/>
          <w:p>
            <w:pPr>
              <w:pStyle w:val="Compact"/>
              <w:jc w:val="left"/>
            </w:pPr>
            <w:r>
              <w:t xml:space="preserve">Primary Data Collection (Qualitative)</w:t>
            </w:r>
          </w:p>
        </w:tc>
        <w:tc>
          <w:tcPr/>
          <w:p>
            <w:pPr>
              <w:pStyle w:val="Compact"/>
              <w:jc w:val="left"/>
            </w:pPr>
            <w:r>
              <w:t xml:space="preserve">Months 4-5</w:t>
            </w:r>
          </w:p>
        </w:tc>
        <w:tc>
          <w:tcPr/>
          <w:p>
            <w:pPr>
              <w:pStyle w:val="Compact"/>
              <w:jc w:val="left"/>
            </w:pPr>
            <w:r>
              <w:t xml:space="preserve">Coded Interview Transcripts; Gap Analysis Report</w:t>
            </w:r>
          </w:p>
        </w:tc>
      </w:tr>
      <w:tr>
        <w:tc>
          <w:tcPr/>
          <w:p>
            <w:pPr>
              <w:pStyle w:val="Compact"/>
              <w:jc w:val="left"/>
            </w:pPr>
            <w:r>
              <w:t xml:space="preserve">Quantitative Survey &amp; Analysis</w:t>
            </w:r>
          </w:p>
        </w:tc>
        <w:tc>
          <w:tcPr/>
          <w:p>
            <w:pPr>
              <w:pStyle w:val="Compact"/>
              <w:jc w:val="left"/>
            </w:pPr>
            <w:r>
              <w:t xml:space="preserve">Months 6-8</w:t>
            </w:r>
          </w:p>
        </w:tc>
        <w:tc>
          <w:tcPr/>
          <w:p>
            <w:pPr>
              <w:pStyle w:val="Compact"/>
              <w:jc w:val="left"/>
            </w:pPr>
            <w:r>
              <w:t xml:space="preserve">Data Triangulation &amp; Framework Finalization</w:t>
            </w:r>
          </w:p>
        </w:tc>
      </w:tr>
    </w:tbl>
    <w:bookmarkEnd w:id="27"/>
    <w:bookmarkStart w:id="28" w:name="conclusion"/>
    <w:p>
      <w:pPr>
        <w:pStyle w:val="Heading2"/>
      </w:pPr>
      <w:r>
        <w:t xml:space="preserve">Conclusion</w:t>
      </w:r>
    </w:p>
    <w:p>
      <w:pPr>
        <w:pStyle w:val="FirstParagraph"/>
      </w:pPr>
      <w:r>
        <w:t xml:space="preserve">This Thesis Proposal establishes an urgent, context-specific research agenda for Military Officers in Nigeria Abuja. By centering indigenous security knowledge within strategic leadership development, it moves beyond generic military education toward a transformative model capable of addressing Nigeria's unique security challenges. The outcomes will directly empower the next generation of Nigerian officers to operate effectively from Abuja – not just as commanders, but as architects of national security strategy. As Nigeria navigates an increasingly volatile region, this research represents a critical investment in human capital that determines whether the nation's Military Officers will merely respond to crises or proactively shape security outcomes from Nigeria Abuja. This Thesis Proposal is therefore not merely academic; it is a strategic imperative for the Nigerian state.</w:t>
      </w:r>
    </w:p>
    <w:bookmarkEnd w:id="28"/>
    <w:bookmarkStart w:id="29" w:name="references-selected"/>
    <w:p>
      <w:pPr>
        <w:pStyle w:val="Heading2"/>
      </w:pPr>
      <w:r>
        <w:t xml:space="preserve">References (Selected)</w:t>
      </w:r>
    </w:p>
    <w:p>
      <w:pPr>
        <w:numPr>
          <w:ilvl w:val="0"/>
          <w:numId w:val="1004"/>
        </w:numPr>
        <w:pStyle w:val="Compact"/>
      </w:pPr>
      <w:r>
        <w:t xml:space="preserve">Nigerian National Security Policy. (2015). Federal Ministry of Defence, Abuja.</w:t>
      </w:r>
    </w:p>
    <w:p>
      <w:pPr>
        <w:numPr>
          <w:ilvl w:val="0"/>
          <w:numId w:val="1004"/>
        </w:numPr>
        <w:pStyle w:val="Compact"/>
      </w:pPr>
      <w:r>
        <w:t xml:space="preserve">Okeke, C. K. (2021). *Civil-Military Relations in Nigeria: The Abuja Dimension*. Journal of African Security Studies.</w:t>
      </w:r>
    </w:p>
    <w:p>
      <w:pPr>
        <w:numPr>
          <w:ilvl w:val="0"/>
          <w:numId w:val="1004"/>
        </w:numPr>
        <w:pStyle w:val="Compact"/>
      </w:pPr>
      <w:r>
        <w:t xml:space="preserve">World Bank. (2023). *Nigeria Defense Sector Reform Assessment*. Washington D.C.</w:t>
      </w:r>
    </w:p>
    <w:p>
      <w:pPr>
        <w:numPr>
          <w:ilvl w:val="0"/>
          <w:numId w:val="1004"/>
        </w:numPr>
        <w:pStyle w:val="Compact"/>
      </w:pPr>
      <w:r>
        <w:t xml:space="preserve">Nigerian Armed Forces Professional Development Strategy 2023-2030. (2023). Headquarters, Nigerian Army, Abuja.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Leadership Development for Military Officers in Nigeria Abuja</dc:title>
  <dc:creator/>
  <dc:language>en</dc:language>
  <cp:keywords/>
  <dcterms:created xsi:type="dcterms:W3CDTF">2026-07-24T04:47:56Z</dcterms:created>
  <dcterms:modified xsi:type="dcterms:W3CDTF">2026-07-24T04:47:56Z</dcterms:modified>
</cp:coreProperties>
</file>

<file path=docProps/custom.xml><?xml version="1.0" encoding="utf-8"?>
<Properties xmlns="http://schemas.openxmlformats.org/officeDocument/2006/custom-properties" xmlns:vt="http://schemas.openxmlformats.org/officeDocument/2006/docPropsVTypes"/>
</file>