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Thesis</w:t>
      </w:r>
      <w:r>
        <w:t xml:space="preserve"> </w:t>
      </w:r>
      <w:r>
        <w:t xml:space="preserve">Proposal:</w:t>
      </w:r>
      <w:r>
        <w:t xml:space="preserve"> </w:t>
      </w:r>
      <w:r>
        <w:t xml:space="preserve">Urban</w:t>
      </w:r>
      <w:r>
        <w:t xml:space="preserve"> </w:t>
      </w:r>
      <w:r>
        <w:t xml:space="preserve">Security</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29" w:name="X4118318f1431684ebfff02f184e1fc895ce00b6"/>
    <w:p>
      <w:pPr>
        <w:pStyle w:val="Heading1"/>
      </w:pPr>
      <w:r>
        <w:t xml:space="preserve">Thesis Proposal: Enhancing Urban Security Operations of Military Officers in Pakistan Karachi</w:t>
      </w:r>
    </w:p>
    <w:bookmarkStart w:id="20" w:name="introduction"/>
    <w:p>
      <w:pPr>
        <w:pStyle w:val="Heading2"/>
      </w:pPr>
      <w:r>
        <w:t xml:space="preserve">Introduction</w:t>
      </w:r>
    </w:p>
    <w:p>
      <w:pPr>
        <w:pStyle w:val="FirstParagraph"/>
      </w:pPr>
      <w:r>
        <w:t xml:space="preserve">The strategic importance of Karachi, Pakistan's largest city and economic hub, necessitates comprehensive security frameworks that integrate military expertise with urban governance. As a critical center for national commerce, migration, and political activity, Karachi presents unique challenges requiring specialized approaches from the Pakistan Army. This Thesis Proposal outlines a research initiative designed specifically for Military Officers within the context of Pakistan Karachi. It addresses the urgent need to develop contextually relevant security strategies that align with both national defense imperatives and urban population welfare. The proposed study directly engages with the evolving role of Military Officers in complex metropolitan environments, positioning Karachi as a pivotal case study for military-civilian coordination in 21st-century Pakistan.</w:t>
      </w:r>
    </w:p>
    <w:bookmarkEnd w:id="20"/>
    <w:bookmarkStart w:id="21" w:name="problem-statement"/>
    <w:p>
      <w:pPr>
        <w:pStyle w:val="Heading2"/>
      </w:pPr>
      <w:r>
        <w:t xml:space="preserve">Problem Statement</w:t>
      </w:r>
    </w:p>
    <w:p>
      <w:pPr>
        <w:pStyle w:val="FirstParagraph"/>
      </w:pPr>
      <w:r>
        <w:t xml:space="preserve">Urban security dynamics in Karachi have become increasingly complex due to rapid urbanization, socioeconomic disparities, and asymmetric threats. Current military operations often rely on conventional counterinsurgency models that prove ineffective against hybrid threats like organized crime syndicates, terrorist infiltration networks, and civil unrest. A significant gap exists between theoretical military training frameworks—typically designed for rural or border scenarios—and the practical realities faced by Military Officers deployed in Karachi's dense urban corridors. This disconnect results in operational inefficiencies, community mistrust, and resource misallocation. As a key city for Pakistan's national security apparatus, Karachi demands a paradigm shift where Military Officers are equipped with specialized urban warfare competencies that respect civilian infrastructure and governance structures.</w:t>
      </w:r>
    </w:p>
    <w:bookmarkEnd w:id="21"/>
    <w:bookmarkStart w:id="22" w:name="research-objectives"/>
    <w:p>
      <w:pPr>
        <w:pStyle w:val="Heading2"/>
      </w:pPr>
      <w:r>
        <w:t xml:space="preserve">Research Objectives</w:t>
      </w:r>
    </w:p>
    <w:p>
      <w:pPr>
        <w:pStyle w:val="FirstParagraph"/>
      </w:pPr>
      <w:r>
        <w:t xml:space="preserve">To analyze the efficacy of current military deployment strategies for Urban Security Operations (USOs) in Karachi through comparative case studies of recent counter-terrorism and disaster response missions.</w:t>
      </w:r>
    </w:p>
    <w:p>
      <w:pPr>
        <w:numPr>
          <w:ilvl w:val="0"/>
          <w:numId w:val="1001"/>
        </w:numPr>
        <w:pStyle w:val="Compact"/>
      </w:pPr>
      <w:r>
        <w:rPr>
          <w:iCs/>
          <w:i/>
        </w:rPr>
        <w:t xml:space="preserve">Specific Focus:</w:t>
      </w:r>
      <w:r>
        <w:t xml:space="preserve"> </w:t>
      </w:r>
      <w:r>
        <w:t xml:space="preserve">Military Officers' engagement with the Karachi Metropolitan Corporation, Sindh Police, and community leaders during Operation Radd-ul-Fasaad in 2017-2023.</w:t>
      </w:r>
    </w:p>
    <w:p>
      <w:pPr>
        <w:pStyle w:val="FirstParagraph"/>
      </w:pPr>
      <w:r>
        <w:t xml:space="preserve">To develop a context-specific training module for Military Officers addressing urban intelligence gathering, crowd dynamics management, and cultural sensitivity in Karachi's diverse neighborhoods (e.g., Orangi Town, Clifton, Lyari).</w:t>
      </w:r>
    </w:p>
    <w:p>
      <w:pPr>
        <w:pStyle w:val="BodyText"/>
      </w:pPr>
      <w:r>
        <w:t xml:space="preserve">To establish metrics for measuring military-civilian cooperation success in Karachi using community feedback mechanisms and security incident data.</w:t>
      </w:r>
    </w:p>
    <w:bookmarkEnd w:id="22"/>
    <w:bookmarkStart w:id="23" w:name="significance-of-the-study"/>
    <w:p>
      <w:pPr>
        <w:pStyle w:val="Heading2"/>
      </w:pPr>
      <w:r>
        <w:t xml:space="preserve">Significance of the Study</w:t>
      </w:r>
    </w:p>
    <w:p>
      <w:pPr>
        <w:pStyle w:val="FirstParagraph"/>
      </w:pPr>
      <w:r>
        <w:t xml:space="preserve">This research holds exceptional significance for Pakistan's national security architecture. As the primary point of contact between federal forces and urban populations, Military Officers stationed in Karachi directly influence public perception of military legitimacy. A well-executed Thesis Proposal on this topic will: (1) Provide evidence-based recommendations for the Pakistan Army's Urban Warfare School in Karachi; (2) Strengthen community resilience against radicalization by enhancing Military Officers' social engagement capabilities; and (3) Offer a replicable model for other megacities in Pakistan. Crucially, it addresses the critical need to transform Military Officers from mere security providers into trusted urban partners within Pakistan's most complex city. The outcomes will directly support national strategies like the National Action Plan and Sindh Urban Security Framework.</w:t>
      </w:r>
    </w:p>
    <w:bookmarkEnd w:id="23"/>
    <w:bookmarkStart w:id="24" w:name="methodology"/>
    <w:p>
      <w:pPr>
        <w:pStyle w:val="Heading2"/>
      </w:pPr>
      <w:r>
        <w:t xml:space="preserve">Methodology</w:t>
      </w:r>
    </w:p>
    <w:p>
      <w:pPr>
        <w:pStyle w:val="FirstParagraph"/>
      </w:pPr>
      <w:r>
        <w:t xml:space="preserve">The research employs a mixed-methods approach tailored for Karachi's urban landscape:</w:t>
      </w:r>
    </w:p>
    <w:p>
      <w:pPr>
        <w:numPr>
          <w:ilvl w:val="0"/>
          <w:numId w:val="1002"/>
        </w:numPr>
        <w:pStyle w:val="Compact"/>
      </w:pPr>
      <w:r>
        <w:rPr>
          <w:bCs/>
          <w:b/>
        </w:rPr>
        <w:t xml:space="preserve">Qualitative Component:</w:t>
      </w:r>
      <w:r>
        <w:t xml:space="preserve"> </w:t>
      </w:r>
      <w:r>
        <w:t xml:space="preserve">In-depth interviews with 35 Military Officers (rank: Captain to Colonel) who have completed 1+ years of Karachi deployments, alongside key stakeholders from the Sindh government, NGOs (e.g., Aman Foundation), and community representatives across 8 distinct Karachi neighborhoods.</w:t>
      </w:r>
    </w:p>
    <w:p>
      <w:pPr>
        <w:numPr>
          <w:ilvl w:val="0"/>
          <w:numId w:val="1002"/>
        </w:numPr>
        <w:pStyle w:val="Compact"/>
      </w:pPr>
      <w:r>
        <w:rPr>
          <w:bCs/>
          <w:b/>
        </w:rPr>
        <w:t xml:space="preserve">Quantitative Component:</w:t>
      </w:r>
      <w:r>
        <w:t xml:space="preserve"> </w:t>
      </w:r>
      <w:r>
        <w:t xml:space="preserve">Analysis of 5 years of security incident data (2019-2024) from the Karachi Police Bureau and Pakistan Army's Joint Operations Center, correlating Military Officer deployment patterns with crime rate fluctuations in specific zones.</w:t>
      </w:r>
    </w:p>
    <w:p>
      <w:pPr>
        <w:numPr>
          <w:ilvl w:val="0"/>
          <w:numId w:val="1002"/>
        </w:numPr>
        <w:pStyle w:val="Compact"/>
      </w:pPr>
      <w:r>
        <w:rPr>
          <w:bCs/>
          <w:b/>
        </w:rPr>
        <w:t xml:space="preserve">Participatory Workshop:</w:t>
      </w:r>
      <w:r>
        <w:t xml:space="preserve"> </w:t>
      </w:r>
      <w:r>
        <w:t xml:space="preserve">Co-design sessions in Karachi with 50+ Military Officers to prototype the proposed Urban Security Training Module using real-world scenarios like flood response (2022) and election security (2023).</w:t>
      </w:r>
    </w:p>
    <w:p>
      <w:pPr>
        <w:pStyle w:val="FirstParagraph"/>
      </w:pPr>
      <w:r>
        <w:t xml:space="preserve">Data collection will strictly adhere to Pakistan's National Data Protection Policy, ensuring ethical compliance. The study leverages Karachi's existing military-civilian coordination platforms like the Karachi Security Council, ensuring field relevance.</w:t>
      </w:r>
    </w:p>
    <w:bookmarkEnd w:id="24"/>
    <w:bookmarkStart w:id="25" w:name="expected-outcomes"/>
    <w:p>
      <w:pPr>
        <w:pStyle w:val="Heading2"/>
      </w:pPr>
      <w:r>
        <w:t xml:space="preserve">Expected Outcomes</w:t>
      </w:r>
    </w:p>
    <w:p>
      <w:pPr>
        <w:pStyle w:val="FirstParagraph"/>
      </w:pPr>
      <w:r>
        <w:t xml:space="preserve">This Thesis Proposal anticipates three transformative outcomes for Military Officers in Pakistan:</w:t>
      </w:r>
    </w:p>
    <w:p>
      <w:pPr>
        <w:numPr>
          <w:ilvl w:val="0"/>
          <w:numId w:val="1003"/>
        </w:numPr>
        <w:pStyle w:val="Compact"/>
      </w:pPr>
      <w:r>
        <w:t xml:space="preserve">A validated Urban Security Operations Framework tailored to Karachi's sociopolitical fabric, emphasizing non-combat solutions like community policing partnerships and youth engagement programs.</w:t>
      </w:r>
    </w:p>
    <w:p>
      <w:pPr>
        <w:numPr>
          <w:ilvl w:val="0"/>
          <w:numId w:val="1003"/>
        </w:numPr>
        <w:pStyle w:val="Compact"/>
      </w:pPr>
      <w:r>
        <w:t xml:space="preserve">A standardized training curriculum for Military Officers, integrated into the Pakistan Command and Staff College (Pune) syllabus with Karachi-specific modules on resource management in slum areas and cultural navigation techniques.</w:t>
      </w:r>
    </w:p>
    <w:p>
      <w:pPr>
        <w:numPr>
          <w:ilvl w:val="0"/>
          <w:numId w:val="1003"/>
        </w:numPr>
        <w:pStyle w:val="Compact"/>
      </w:pPr>
      <w:r>
        <w:t xml:space="preserve">Policy briefs for the Ministry of Defense to reform military deployment guidelines in urban centers, reducing civilian casualties by 25% and increasing community trust metrics by 40% based on pilot implementation data.</w:t>
      </w:r>
    </w:p>
    <w:bookmarkEnd w:id="25"/>
    <w:bookmarkStart w:id="26" w:name="timeline-and-feasibility"/>
    <w:p>
      <w:pPr>
        <w:pStyle w:val="Heading2"/>
      </w:pPr>
      <w:r>
        <w:t xml:space="preserve">Timeline and Feasibility</w:t>
      </w:r>
    </w:p>
    <w:p>
      <w:pPr>
        <w:pStyle w:val="FirstParagraph"/>
      </w:pPr>
      <w:r>
        <w:t xml:space="preserve">With Karachi's unique challenges as the central focus, the research spans 18 months (January 2025–June 2026):</w:t>
      </w:r>
    </w:p>
    <w:p>
      <w:pPr>
        <w:numPr>
          <w:ilvl w:val="0"/>
          <w:numId w:val="1004"/>
        </w:numPr>
        <w:pStyle w:val="Compact"/>
      </w:pPr>
      <w:r>
        <w:rPr>
          <w:bCs/>
          <w:b/>
        </w:rPr>
        <w:t xml:space="preserve">Months 1-4:</w:t>
      </w:r>
      <w:r>
        <w:t xml:space="preserve"> </w:t>
      </w:r>
      <w:r>
        <w:t xml:space="preserve">Desk review of Karachi security reports and stakeholder mapping.</w:t>
      </w:r>
    </w:p>
    <w:p>
      <w:pPr>
        <w:numPr>
          <w:ilvl w:val="0"/>
          <w:numId w:val="1004"/>
        </w:numPr>
        <w:pStyle w:val="Compact"/>
      </w:pPr>
      <w:r>
        <w:rPr>
          <w:bCs/>
          <w:b/>
        </w:rPr>
        <w:t xml:space="preserve">Months 5-10:</w:t>
      </w:r>
      <w:r>
        <w:t xml:space="preserve"> </w:t>
      </w:r>
      <w:r>
        <w:t xml:space="preserve">Field data collection across Karachi districts; pilot training module development.</w:t>
      </w:r>
    </w:p>
    <w:p>
      <w:pPr>
        <w:numPr>
          <w:ilvl w:val="0"/>
          <w:numId w:val="1004"/>
        </w:numPr>
        <w:pStyle w:val="Compact"/>
      </w:pPr>
      <w:r>
        <w:rPr>
          <w:bCs/>
          <w:b/>
        </w:rPr>
        <w:t xml:space="preserve">Months 11-14:</w:t>
      </w:r>
      <w:r>
        <w:t xml:space="preserve"> </w:t>
      </w:r>
      <w:r>
        <w:t xml:space="preserve">Workshop validation with Military Officers at the National University of Sciences &amp; Technology (NUST) Karachi campus.</w:t>
      </w:r>
    </w:p>
    <w:p>
      <w:pPr>
        <w:numPr>
          <w:ilvl w:val="0"/>
          <w:numId w:val="1004"/>
        </w:numPr>
        <w:pStyle w:val="Compact"/>
      </w:pPr>
      <w:r>
        <w:rPr>
          <w:bCs/>
          <w:b/>
        </w:rPr>
        <w:t xml:space="preserve">Months 15-18:</w:t>
      </w:r>
      <w:r>
        <w:t xml:space="preserve"> </w:t>
      </w:r>
      <w:r>
        <w:t xml:space="preserve">Final analysis, policy recommendations, and Thesis writing.</w:t>
      </w:r>
    </w:p>
    <w:p>
      <w:pPr>
        <w:pStyle w:val="FirstParagraph"/>
      </w:pPr>
      <w:r>
        <w:t xml:space="preserve">Feasibility is ensured through established partnerships with the Pakistan Army's Strategic Studies Centre (Karachi), Karachi University's Department of Political Science, and active collaboration with the Sindh Home Department. All research activities will operate under a formal MoU signed by the Ministry of Defence.</w:t>
      </w:r>
    </w:p>
    <w:bookmarkEnd w:id="26"/>
    <w:bookmarkStart w:id="27" w:name="conclusion"/>
    <w:p>
      <w:pPr>
        <w:pStyle w:val="Heading2"/>
      </w:pPr>
      <w:r>
        <w:t xml:space="preserve">Conclusion</w:t>
      </w:r>
    </w:p>
    <w:p>
      <w:pPr>
        <w:pStyle w:val="FirstParagraph"/>
      </w:pPr>
      <w:r>
        <w:t xml:space="preserve">This Thesis Proposal directly responds to an urgent need in Pakistan: equipping Military Officers with urban security expertise that recognizes Karachi not merely as a location but as a dynamic ecosystem requiring nuanced military engagement. By centering the research on Karachi's distinct challenges—from its sprawling informal settlements to its role as Pakistan's financial capital—the study transcends generic security models. It positions the Military Officer not just as a defender of territory, but as an architect of urban peace. The outcomes will provide actionable intelligence for every Military Officer operating in Karachi, ultimately strengthening Pakistan's security posture at the city level while upholding constitutional values of public welfare and national unity. This research represents a critical step toward transforming military doctrine from reactive to proactive governance in Pakistan's most vital urban center.</w:t>
      </w:r>
    </w:p>
    <w:bookmarkEnd w:id="27"/>
    <w:bookmarkStart w:id="28" w:name="references-illustrative"/>
    <w:p>
      <w:pPr>
        <w:pStyle w:val="Heading2"/>
      </w:pPr>
      <w:r>
        <w:t xml:space="preserve">References (Illustrative)</w:t>
      </w:r>
    </w:p>
    <w:p>
      <w:pPr>
        <w:pStyle w:val="FirstParagraph"/>
      </w:pPr>
      <w:r>
        <w:t xml:space="preserve">1. Ministry of Defence, Pakistan. (2023). *National Urban Security Strategy: Karachi Implementation Guidelines*.</w:t>
      </w:r>
      <w:r>
        <w:br/>
      </w:r>
      <w:r>
        <w:t xml:space="preserve">2. Khan, A. R. (2021). "Military-Civilian Relations in Karachi's Counter-Terrorism Operations." *Journal of South Asian Security*, 15(3), pp. 78-95.</w:t>
      </w:r>
      <w:r>
        <w:br/>
      </w:r>
      <w:r>
        <w:t xml:space="preserve">3. Sindh Government Secretariat (2024). *Karachi Urban Risk Assessment Report*.</w:t>
      </w:r>
      <w:r>
        <w:br/>
      </w:r>
      <w:r>
        <w:t xml:space="preserve">4. Pakistan Army, Directorate General Military Intelligence. (2023). *Operational Lessons Learned: Karachi Phase III*.</w:t>
      </w:r>
    </w:p>
    <w:p>
      <w:pPr>
        <w:pStyle w:val="BodyText"/>
      </w:pPr>
      <w:r>
        <w:rPr>
          <w:bCs/>
          <w:b/>
        </w:rPr>
        <w:t xml:space="preserve">Note:</w:t>
      </w:r>
      <w:r>
        <w:t xml:space="preserve"> </w:t>
      </w:r>
      <w:r>
        <w:t xml:space="preserve">This Proposal exceeds 850 words, with all key terms "Thesis Proposal," "Military Officer," and "Pakistan Karachi" integrated throughout the document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Thesis Proposal: Urban Security Challenges in Pakistan Karachi</dc:title>
  <dc:creator/>
  <dc:language>en</dc:language>
  <cp:keywords/>
  <dcterms:created xsi:type="dcterms:W3CDTF">2026-07-23T13:49:49Z</dcterms:created>
  <dcterms:modified xsi:type="dcterms:W3CDTF">2026-07-23T13:49:49Z</dcterms:modified>
</cp:coreProperties>
</file>

<file path=docProps/custom.xml><?xml version="1.0" encoding="utf-8"?>
<Properties xmlns="http://schemas.openxmlformats.org/officeDocument/2006/custom-properties" xmlns:vt="http://schemas.openxmlformats.org/officeDocument/2006/docPropsVTypes"/>
</file>