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Russia</w:t>
      </w:r>
      <w:r>
        <w:t xml:space="preserve"> </w:t>
      </w:r>
      <w:r>
        <w:t xml:space="preserve">Moscow</w:t>
      </w:r>
      <w:r>
        <w:t xml:space="preserve"> </w:t>
      </w:r>
      <w:r>
        <w:t xml:space="preserve">Context</w:t>
      </w:r>
    </w:p>
    <w:bookmarkStart w:id="27" w:name="X80da30cf98b0773618f86a3795544866208da4b"/>
    <w:p>
      <w:pPr>
        <w:pStyle w:val="Heading1"/>
      </w:pPr>
      <w:r>
        <w:t xml:space="preserve">Thesis Proposal: Strategic Leadership Development for Modern Military Officers within the Russian Federation's Operational Environment (Moscow Perspective)</w:t>
      </w:r>
    </w:p>
    <w:bookmarkStart w:id="20" w:name="abstract"/>
    <w:p>
      <w:pPr>
        <w:pStyle w:val="Heading2"/>
      </w:pPr>
      <w:r>
        <w:t xml:space="preserve">Abstract</w:t>
      </w:r>
    </w:p>
    <w:p>
      <w:pPr>
        <w:pStyle w:val="FirstParagraph"/>
      </w:pPr>
      <w:r>
        <w:t xml:space="preserve">This thesis proposal outlines a rigorous academic investigation into the evolving strategic leadership requirements for commissioned officers serving within the Russian Armed Forces, with specific focus on institutional frameworks and experiential learning occurring in Moscow. The central objective is to analyze how contemporary military doctrine, technological advancements, and geopolitical pressures necessitate a transformation in officer training paradigms at the highest echelons of Russia's military education system. Conducted under the auspices of academic institutions located in Moscow, this research seeks to bridge theoretical leadership models with the practical demands faced by Military Officers operating within Russia's complex security landscape. The proposed study directly addresses critical gaps identified in existing literature regarding adaptive leadership competencies essential for future Russian Military Officers navigating hybrid warfare, information operations, and multi-domain battlespaces. Expected outcomes will provide actionable recommendations for modernizing the curriculum of Moscow-based military academies to better prepare officers for 21st-century challenges.</w:t>
      </w:r>
    </w:p>
    <w:bookmarkEnd w:id="20"/>
    <w:bookmarkStart w:id="21" w:name="introduction"/>
    <w:p>
      <w:pPr>
        <w:pStyle w:val="Heading2"/>
      </w:pPr>
      <w:r>
        <w:t xml:space="preserve">Introduction</w:t>
      </w:r>
    </w:p>
    <w:p>
      <w:pPr>
        <w:pStyle w:val="FirstParagraph"/>
      </w:pPr>
      <w:r>
        <w:t xml:space="preserve">The role of the Military Officer within the Russian Federation remains central to national security strategy, requiring not only tactical proficiency but increasingly sophisticated strategic vision. In the evolving context of Russia Moscow as the geopolitical and administrative heartland directing military affairs, understanding how these officers are cultivated is paramount. The 2018 National Security Strategy and subsequent military reforms underscore a strategic shift towards "active defense" and multi-domain operations, placing unprecedented demands on leadership at all levels. This thesis proposes a focused investigation into the specific competencies required of Military Officers entering senior command positions within Russia's armed forces, critically examining whether current training structures in Moscow adequately prepare them for these demands. The significance of this research is amplified by Moscow's position as the locus for military education (e.g., Military Academy of the General Staff, National Defense University) and strategic decision-making.</w:t>
      </w:r>
    </w:p>
    <w:bookmarkEnd w:id="21"/>
    <w:bookmarkStart w:id="22" w:name="literature-review"/>
    <w:p>
      <w:pPr>
        <w:pStyle w:val="Heading2"/>
      </w:pPr>
      <w:r>
        <w:t xml:space="preserve">Literature Review</w:t>
      </w:r>
    </w:p>
    <w:p>
      <w:pPr>
        <w:pStyle w:val="FirstParagraph"/>
      </w:pPr>
      <w:r>
        <w:t xml:space="preserve">Existing scholarship on Russian military leadership primarily examines historical contexts (e.g., Soviet-era traditions) or focuses on tactical-level operations. Research by scholars like Dr. Konstantin Sivkov (Institute of World Economy and International Relations, Moscow) highlights the persistence of certain cultural elements within Russian officer corps training but notes insufficient attention to the rapid technological and doctrinal shifts since 2014. Recent publications from the Military Academy of General Staff in Russia Moscow have begun addressing "hybrid warfare" leadership, yet a systematic analysis integrating institutional pedagogy with emerging operational realities is absent. This gap constitutes a critical weakness: without understanding how Military Officers are *actually* developed within Russia Moscow's unique educational ecosystem, recommendations for improvement remain speculative. The proposal builds upon foundational works in Russian military science while addressing the acute need for current, context-specific research directly tied to Moscow's strategic institutions.</w:t>
      </w:r>
    </w:p>
    <w:bookmarkEnd w:id="22"/>
    <w:bookmarkStart w:id="23" w:name="research-questions"/>
    <w:p>
      <w:pPr>
        <w:pStyle w:val="Heading2"/>
      </w:pPr>
      <w:r>
        <w:t xml:space="preserve">Research Questions</w:t>
      </w:r>
    </w:p>
    <w:p>
      <w:pPr>
        <w:numPr>
          <w:ilvl w:val="0"/>
          <w:numId w:val="1001"/>
        </w:numPr>
        <w:pStyle w:val="Compact"/>
      </w:pPr>
      <w:r>
        <w:t xml:space="preserve">What specific strategic leadership competencies are explicitly prioritized by Moscow-based military academies (e.g., Military Academy of the General Staff) for officers entering high-level command roles within the Russian Armed Forces?</w:t>
      </w:r>
    </w:p>
    <w:p>
      <w:pPr>
        <w:numPr>
          <w:ilvl w:val="0"/>
          <w:numId w:val="1001"/>
        </w:numPr>
        <w:pStyle w:val="Compact"/>
      </w:pPr>
      <w:r>
        <w:t xml:space="preserve">To what extent do current curricula and experiential learning modules in Moscow adequately address the demands of modern hybrid warfare, cyber operations, and information domain leadership as defined by contemporary Russian military doctrine?</w:t>
      </w:r>
    </w:p>
    <w:p>
      <w:pPr>
        <w:numPr>
          <w:ilvl w:val="0"/>
          <w:numId w:val="1001"/>
        </w:numPr>
        <w:pStyle w:val="Compact"/>
      </w:pPr>
      <w:r>
        <w:t xml:space="preserve">How do perceptions of effective leadership among senior Military Officers within Russia Moscow correlate with documented operational outcomes in recent exercises or deployments?</w:t>
      </w:r>
    </w:p>
    <w:bookmarkEnd w:id="23"/>
    <w:bookmarkStart w:id="24" w:name="methodology"/>
    <w:p>
      <w:pPr>
        <w:pStyle w:val="Heading2"/>
      </w:pPr>
      <w:r>
        <w:t xml:space="preserve">Methodology</w:t>
      </w:r>
    </w:p>
    <w:p>
      <w:pPr>
        <w:pStyle w:val="FirstParagraph"/>
      </w:pPr>
      <w:r>
        <w:t xml:space="preserve">This mixed-methods study will employ a triangulated approach designed for relevance to the Russia Moscow context:</w:t>
      </w:r>
    </w:p>
    <w:p>
      <w:pPr>
        <w:numPr>
          <w:ilvl w:val="0"/>
          <w:numId w:val="1002"/>
        </w:numPr>
        <w:pStyle w:val="Compact"/>
      </w:pPr>
      <w:r>
        <w:rPr>
          <w:bCs/>
          <w:b/>
        </w:rPr>
        <w:t xml:space="preserve">Document Analysis:</w:t>
      </w:r>
      <w:r>
        <w:t xml:space="preserve"> </w:t>
      </w:r>
      <w:r>
        <w:t xml:space="preserve">Comprehensive review of official Russian military doctrine (e.g., "Military Doctrine of the Russian Federation," 2023), curricula from Moscow institutions (Military Academy, National Defense University), and relevant training regulations.</w:t>
      </w:r>
    </w:p>
    <w:p>
      <w:pPr>
        <w:numPr>
          <w:ilvl w:val="0"/>
          <w:numId w:val="1002"/>
        </w:numPr>
        <w:pStyle w:val="Compact"/>
      </w:pPr>
      <w:r>
        <w:rPr>
          <w:bCs/>
          <w:b/>
        </w:rPr>
        <w:t xml:space="preserve">Semi-Structured Interviews:</w:t>
      </w:r>
      <w:r>
        <w:t xml:space="preserve"> </w:t>
      </w:r>
      <w:r>
        <w:t xml:space="preserve">Conducted with 15-20 senior Military Officers currently holding key command or instructional roles within Moscow-based institutions. Participants will be selected to represent diverse branches (Ground Forces, Aerospace Forces) and career stages (mid-career to retirement). Interviews will explore perceived gaps between training and operational reality.</w:t>
      </w:r>
    </w:p>
    <w:p>
      <w:pPr>
        <w:numPr>
          <w:ilvl w:val="0"/>
          <w:numId w:val="1002"/>
        </w:numPr>
        <w:pStyle w:val="Compact"/>
      </w:pPr>
      <w:r>
        <w:rPr>
          <w:bCs/>
          <w:b/>
        </w:rPr>
        <w:t xml:space="preserve">Case Study Analysis:</w:t>
      </w:r>
      <w:r>
        <w:t xml:space="preserve"> </w:t>
      </w:r>
      <w:r>
        <w:t xml:space="preserve">In-depth examination of two major Russian military exercises conducted in 2023-2024, focusing on leadership dynamics within the command structure. Data will be sourced from official reports and verified interviews with participating officers based in Moscow.</w:t>
      </w:r>
    </w:p>
    <w:p>
      <w:pPr>
        <w:pStyle w:val="FirstParagraph"/>
      </w:pPr>
      <w:r>
        <w:t xml:space="preserve">Data collection will prioritize institutional access secured through formal channels associated with the Moscow military education complex, ensuring academic integrity and compliance with relevant protocols. Qualitative data will be analyzed using thematic analysis to identify recurring patterns in leadership expectations and training efficacy.</w:t>
      </w:r>
    </w:p>
    <w:bookmarkEnd w:id="24"/>
    <w:bookmarkStart w:id="25" w:name="expected-significance"/>
    <w:p>
      <w:pPr>
        <w:pStyle w:val="Heading2"/>
      </w:pPr>
      <w:r>
        <w:t xml:space="preserve">Expected Significance</w:t>
      </w:r>
    </w:p>
    <w:p>
      <w:pPr>
        <w:pStyle w:val="FirstParagraph"/>
      </w:pPr>
      <w:r>
        <w:t xml:space="preserve">The findings of this thesis will directly contribute to the ongoing modernization efforts within Russia's military education system, particularly those centered in Moscow. By providing empirically grounded insights into the specific challenges faced by Military Officers in developing strategic adaptability, this research offers valuable data for curriculum developers at institutions like the Military Academy of the General Staff. The proposed model for integrating emerging operational demands (e.g., cyber resilience, information warfare tactics) into officer training can serve as a template for enhancing leadership readiness across all Russian military academies. Crucially, this work positions Moscow not merely as a geographic location but as the essential intellectual and administrative hub where strategic military education is forged for the Russian state. It addresses a tangible need identified within official reform documents to develop officers capable of "strategic foresight" in complex environments.</w:t>
      </w:r>
    </w:p>
    <w:bookmarkEnd w:id="25"/>
    <w:bookmarkStart w:id="26" w:name="conclusion"/>
    <w:p>
      <w:pPr>
        <w:pStyle w:val="Heading2"/>
      </w:pPr>
      <w:r>
        <w:t xml:space="preserve">Conclusion</w:t>
      </w:r>
    </w:p>
    <w:p>
      <w:pPr>
        <w:pStyle w:val="FirstParagraph"/>
      </w:pPr>
      <w:r>
        <w:t xml:space="preserve">This Thesis Proposal delineates a necessary and timely investigation into the critical nexus of Strategic Leadership, Military Officer Development, and the unique academic ecosystem operating from Russia Moscow. The research moves beyond theoretical discourse to address the practical imperative of preparing officers for the multifaceted security challenges confronting Russia today. By grounding its analysis in Moscow's institutional reality—the heartland of Russian military thought and education—this thesis promises to deliver actionable insights that directly inform the future readiness of the Russian Armed Forces' leadership cadre. The study’s focus on measurable competencies and institutional practice ensures its relevance to both academic scholarship within Russia Moscow and practical application in shaping the next generation of Military Officers who will serve at the forefront of national defense. Completion of this work will significantly advance understanding of effective military leadership development within one of the world's largest and most strategically significant armed forces.</w:t>
      </w:r>
    </w:p>
    <w:p>
      <w:pPr>
        <w:pStyle w:val="BodyText"/>
      </w:pPr>
      <w:r>
        <w:rPr>
          <w:bCs/>
          <w:b/>
        </w:rPr>
        <w:t xml:space="preserve">Word Count: 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Contemporary Russia Moscow Context</dc:title>
  <dc:creator/>
  <dc:language>en</dc:language>
  <cp:keywords/>
  <dcterms:created xsi:type="dcterms:W3CDTF">2026-07-21T05:50:55Z</dcterms:created>
  <dcterms:modified xsi:type="dcterms:W3CDTF">2026-07-21T05:50:55Z</dcterms:modified>
</cp:coreProperties>
</file>

<file path=docProps/custom.xml><?xml version="1.0" encoding="utf-8"?>
<Properties xmlns="http://schemas.openxmlformats.org/officeDocument/2006/custom-properties" xmlns:vt="http://schemas.openxmlformats.org/officeDocument/2006/docPropsVTypes"/>
</file>