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Singapore</w:t>
      </w:r>
      <w:r>
        <w:t xml:space="preserve"> </w:t>
      </w:r>
      <w:r>
        <w:t xml:space="preserve">Singapore</w:t>
      </w:r>
    </w:p>
    <w:bookmarkStart w:id="30" w:name="X698b6cc320fc804a4970c636165c303a1381d45"/>
    <w:p>
      <w:pPr>
        <w:pStyle w:val="Heading1"/>
      </w:pPr>
      <w:r>
        <w:t xml:space="preserve">Thesis Proposal: Advancing Strategic Leadership Competencies for the Modern Military Officer within the Context of Singapore Singapore</w:t>
      </w:r>
    </w:p>
    <w:bookmarkStart w:id="20" w:name="introduction-and-background"/>
    <w:p>
      <w:pPr>
        <w:pStyle w:val="Heading2"/>
      </w:pPr>
      <w:r>
        <w:t xml:space="preserve">1. Introduction and Background</w:t>
      </w:r>
    </w:p>
    <w:p>
      <w:pPr>
        <w:pStyle w:val="FirstParagraph"/>
      </w:pPr>
      <w:r>
        <w:t xml:space="preserve">The strategic landscape of Southeast Asia demands exceptional leadership from military personnel, particularly in a nation-state like Singapore that operates with unique geopolitical constraints. As a small but highly capable city-state, Singapore maintains a professional volunteer armed forces known as the Singapore Armed Forces (SAF), which serves as the cornerstone of national security. This thesis proposal addresses an urgent need within</w:t>
      </w:r>
      <w:r>
        <w:t xml:space="preserve"> </w:t>
      </w:r>
      <w:r>
        <w:rPr>
          <w:iCs/>
          <w:i/>
        </w:rPr>
        <w:t xml:space="preserve">Singapore Singapore</w:t>
      </w:r>
      <w:r>
        <w:t xml:space="preserve"> </w:t>
      </w:r>
      <w:r>
        <w:t xml:space="preserve">to enhance the strategic leadership capabilities of its commissioned Military Officers through evidence-based academic research. The SAF's operational environment—characterized by limited territorial space, high population density, and complex regional dynamics—requires officers who can navigate multidimensional security challenges with precision and foresight. This research directly responds to the Ministry of Defence's (MINDEF) strategic imperatives for cultivating leaders who excel in both conventional warfare and hybrid domain operations.</w:t>
      </w:r>
    </w:p>
    <w:bookmarkEnd w:id="20"/>
    <w:bookmarkStart w:id="21" w:name="problem-statement"/>
    <w:p>
      <w:pPr>
        <w:pStyle w:val="Heading2"/>
      </w:pPr>
      <w:r>
        <w:t xml:space="preserve">2. Problem Statement</w:t>
      </w:r>
    </w:p>
    <w:p>
      <w:pPr>
        <w:pStyle w:val="FirstParagraph"/>
      </w:pPr>
      <w:r>
        <w:t xml:space="preserve">Despite Singapore's world-class military training institutions, a critical gap persists in the systematic integration of adaptive leadership frameworks tailored to Singapore's specific security paradigm. Current officer development programs emphasize technical proficiency but lack robust methodologies for cultivating cognitive agility in rapidly evolving threats—such as cyber warfare, information operations, and asymmetric challenges. This deficiency risks compromising the SAF's ability to maintain deterrence credibility in an era of strategic competition. As articulated by the 2023 MINDEF Strategic Review, "Singapore requires Military Officers whose decision-making transcends traditional military doctrine to address non-linear security threats." This thesis directly confronts this gap by proposing a holistic leadership model anchored in Singapore's national identity and geopolitical reality.</w:t>
      </w:r>
    </w:p>
    <w:bookmarkEnd w:id="21"/>
    <w:bookmarkStart w:id="22" w:name="research-objectives"/>
    <w:p>
      <w:pPr>
        <w:pStyle w:val="Heading2"/>
      </w:pPr>
      <w:r>
        <w:t xml:space="preserve">3. Research Objectives</w:t>
      </w:r>
    </w:p>
    <w:p>
      <w:pPr>
        <w:numPr>
          <w:ilvl w:val="0"/>
          <w:numId w:val="1001"/>
        </w:numPr>
        <w:pStyle w:val="Compact"/>
      </w:pPr>
      <w:r>
        <w:rPr>
          <w:bCs/>
          <w:b/>
        </w:rPr>
        <w:t xml:space="preserve">To analyze</w:t>
      </w:r>
      <w:r>
        <w:t xml:space="preserve"> </w:t>
      </w:r>
      <w:r>
        <w:t xml:space="preserve">the efficacy of existing Military Officer training frameworks within Singapore Singapore against contemporary security challenges.</w:t>
      </w:r>
    </w:p>
    <w:p>
      <w:pPr>
        <w:numPr>
          <w:ilvl w:val="0"/>
          <w:numId w:val="1001"/>
        </w:numPr>
        <w:pStyle w:val="Compact"/>
      </w:pPr>
      <w:r>
        <w:rPr>
          <w:bCs/>
          <w:b/>
        </w:rPr>
        <w:t xml:space="preserve">To co-develop</w:t>
      </w:r>
      <w:r>
        <w:t xml:space="preserve"> </w:t>
      </w:r>
      <w:r>
        <w:t xml:space="preserve">a context-specific leadership competency model integrating Singapore's strategic culture, national values (e.g., "Singapore First" ethos), and emerging warfare domains.</w:t>
      </w:r>
    </w:p>
    <w:p>
      <w:pPr>
        <w:numPr>
          <w:ilvl w:val="0"/>
          <w:numId w:val="1001"/>
        </w:numPr>
        <w:pStyle w:val="Compact"/>
      </w:pPr>
      <w:r>
        <w:rPr>
          <w:bCs/>
          <w:b/>
        </w:rPr>
        <w:t xml:space="preserve">To evaluate</w:t>
      </w:r>
      <w:r>
        <w:t xml:space="preserve"> </w:t>
      </w:r>
      <w:r>
        <w:t xml:space="preserve">the impact of contextualized leadership development on officer performance metrics in simulated multi-domain operations.</w:t>
      </w:r>
    </w:p>
    <w:p>
      <w:pPr>
        <w:numPr>
          <w:ilvl w:val="0"/>
          <w:numId w:val="1001"/>
        </w:numPr>
        <w:pStyle w:val="Compact"/>
      </w:pPr>
      <w:r>
        <w:rPr>
          <w:bCs/>
          <w:b/>
        </w:rPr>
        <w:t xml:space="preserve">To establish</w:t>
      </w:r>
      <w:r>
        <w:t xml:space="preserve"> </w:t>
      </w:r>
      <w:r>
        <w:t xml:space="preserve">a sustainable framework for continuous leadership evolution within the Singapore Armed Forces.</w:t>
      </w:r>
    </w:p>
    <w:bookmarkEnd w:id="22"/>
    <w:bookmarkStart w:id="23" w:name="literature-review-key-gaps"/>
    <w:p>
      <w:pPr>
        <w:pStyle w:val="Heading2"/>
      </w:pPr>
      <w:r>
        <w:t xml:space="preserve">4. Literature Review (Key Gaps)</w:t>
      </w:r>
    </w:p>
    <w:p>
      <w:pPr>
        <w:pStyle w:val="FirstParagraph"/>
      </w:pPr>
      <w:r>
        <w:t xml:space="preserve">Existing scholarship on military leadership predominantly draws from Western or large-state contexts, neglecting the unique constraints of small-power militaries like Singapore. Studies by scholars such as Hoon and Cheong (2019) highlight Singapore's "strategic asymmetry" but offer limited prescriptive guidance for officer development. Crucially, no comprehensive research exists on how Singapore's national narrative—shaped by its history of independence, multilingual society, and reliance on deterrence—shapes effective military leadership. This thesis bridges this void by centering</w:t>
      </w:r>
      <w:r>
        <w:t xml:space="preserve"> </w:t>
      </w:r>
      <w:r>
        <w:rPr>
          <w:iCs/>
          <w:i/>
        </w:rPr>
        <w:t xml:space="preserve">Singapore Singapore</w:t>
      </w:r>
      <w:r>
        <w:t xml:space="preserve"> </w:t>
      </w:r>
      <w:r>
        <w:t xml:space="preserve">as the primary analytical lens rather than a case study.</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Qualitative Phase:</w:t>
      </w:r>
      <w:r>
        <w:t xml:space="preserve"> </w:t>
      </w:r>
      <w:r>
        <w:t xml:space="preserve">In-depth interviews with 30+ SAF officers (including current and former Commanders) across rank levels, supplemented by archival analysis of MINDEF leadership frameworks since 1995.</w:t>
      </w:r>
    </w:p>
    <w:p>
      <w:pPr>
        <w:numPr>
          <w:ilvl w:val="0"/>
          <w:numId w:val="1002"/>
        </w:numPr>
        <w:pStyle w:val="Compact"/>
      </w:pPr>
      <w:r>
        <w:rPr>
          <w:bCs/>
          <w:b/>
        </w:rPr>
        <w:t xml:space="preserve">Quantitative Phase:</w:t>
      </w:r>
      <w:r>
        <w:t xml:space="preserve"> </w:t>
      </w:r>
      <w:r>
        <w:t xml:space="preserve">Surveys and simulation-based performance metrics involving 150 active-duty Military Officers from the Singapore Armed Forces, measuring cognitive flexibility in dynamic crisis scenarios.</w:t>
      </w:r>
    </w:p>
    <w:p>
      <w:pPr>
        <w:numPr>
          <w:ilvl w:val="0"/>
          <w:numId w:val="1002"/>
        </w:numPr>
        <w:pStyle w:val="Compact"/>
      </w:pPr>
      <w:r>
        <w:rPr>
          <w:bCs/>
          <w:b/>
        </w:rPr>
        <w:t xml:space="preserve">Co-Creation Workshop:</w:t>
      </w:r>
      <w:r>
        <w:t xml:space="preserve"> </w:t>
      </w:r>
      <w:r>
        <w:t xml:space="preserve">Collaborative design sessions with MINDEF leadership to translate findings into a deployable Leadership Development Toolkit for Singapore's officer corps.</w:t>
      </w:r>
    </w:p>
    <w:p>
      <w:pPr>
        <w:pStyle w:val="FirstParagraph"/>
      </w:pPr>
      <w:r>
        <w:t xml:space="preserve">Data will be analyzed using grounded theory for qualitative insights and structural equation modeling for quantitative relationships. All research will adhere to the SAF's ethics guidelines and national security protocols, ensuring confidentiality of operational data.</w:t>
      </w:r>
    </w:p>
    <w:bookmarkEnd w:id="24"/>
    <w:bookmarkStart w:id="25" w:name="Xb36fd22e0ad251dd08498f839fdd771e31d8e6e"/>
    <w:p>
      <w:pPr>
        <w:pStyle w:val="Heading2"/>
      </w:pPr>
      <w:r>
        <w:t xml:space="preserve">6. Significance to Military Officers in Singapore Singapore</w:t>
      </w:r>
    </w:p>
    <w:p>
      <w:pPr>
        <w:pStyle w:val="FirstParagraph"/>
      </w:pPr>
      <w:r>
        <w:t xml:space="preserve">This research directly empowers the next generation of Military Officers by providing them with a leadership framework that is not merely theoretical but deeply rooted in Singapore's reality. It addresses three critical needs:</w:t>
      </w:r>
    </w:p>
    <w:p>
      <w:pPr>
        <w:numPr>
          <w:ilvl w:val="0"/>
          <w:numId w:val="1003"/>
        </w:numPr>
        <w:pStyle w:val="Compact"/>
      </w:pPr>
      <w:r>
        <w:rPr>
          <w:bCs/>
          <w:b/>
        </w:rPr>
        <w:t xml:space="preserve">Operational Relevance:</w:t>
      </w:r>
      <w:r>
        <w:t xml:space="preserve"> </w:t>
      </w:r>
      <w:r>
        <w:t xml:space="preserve">The model will explicitly incorporate scenarios reflecting Singapore's unique geography (e.g., urban warfare in high-density environments, maritime domain challenges in the Strait of Malacca).</w:t>
      </w:r>
    </w:p>
    <w:p>
      <w:pPr>
        <w:numPr>
          <w:ilvl w:val="0"/>
          <w:numId w:val="1003"/>
        </w:numPr>
        <w:pStyle w:val="Compact"/>
      </w:pPr>
      <w:r>
        <w:rPr>
          <w:bCs/>
          <w:b/>
        </w:rPr>
        <w:t xml:space="preserve">National Identity Integration:</w:t>
      </w:r>
      <w:r>
        <w:t xml:space="preserve"> </w:t>
      </w:r>
      <w:r>
        <w:t xml:space="preserve">Leadership competencies will be aligned with Singapore's core values—integrity, resilience, and community—ensuring officers embody national ethos while commanding forces.</w:t>
      </w:r>
    </w:p>
    <w:p>
      <w:pPr>
        <w:numPr>
          <w:ilvl w:val="0"/>
          <w:numId w:val="1003"/>
        </w:numPr>
        <w:pStyle w:val="Compact"/>
      </w:pPr>
      <w:r>
        <w:rPr>
          <w:bCs/>
          <w:b/>
        </w:rPr>
        <w:t xml:space="preserve">Career Longevity:</w:t>
      </w:r>
      <w:r>
        <w:t xml:space="preserve"> </w:t>
      </w:r>
      <w:r>
        <w:t xml:space="preserve">By focusing on cognitive adaptability over static skill acquisition, the framework prepares officers for 25+ year careers amid technological disruption (e.g., AI in command systems), directly supporting Singapore Singapore's commitment to lifelong professional development.</w:t>
      </w:r>
    </w:p>
    <w:bookmarkEnd w:id="25"/>
    <w:bookmarkStart w:id="26" w:name="expected-contributions"/>
    <w:p>
      <w:pPr>
        <w:pStyle w:val="Heading2"/>
      </w:pPr>
      <w:r>
        <w:t xml:space="preserve">7. Expected Contributions</w:t>
      </w:r>
    </w:p>
    <w:p>
      <w:pPr>
        <w:pStyle w:val="FirstParagraph"/>
      </w:pPr>
      <w:r>
        <w:t xml:space="preserve">This Thesis Proposal will deliver:</w:t>
      </w:r>
    </w:p>
    <w:p>
      <w:pPr>
        <w:numPr>
          <w:ilvl w:val="0"/>
          <w:numId w:val="1004"/>
        </w:numPr>
        <w:pStyle w:val="Compact"/>
      </w:pPr>
      <w:r>
        <w:t xml:space="preserve">A validated Leadership Competency Model specifically designed for Military Officers in the Singapore context, published in the Journal of Southeast Asian Security Studies.</w:t>
      </w:r>
    </w:p>
    <w:p>
      <w:pPr>
        <w:numPr>
          <w:ilvl w:val="0"/>
          <w:numId w:val="1004"/>
        </w:numPr>
        <w:pStyle w:val="Compact"/>
      </w:pPr>
      <w:r>
        <w:t xml:space="preserve">A modular training curriculum adaptable to SAF's Officer Cadet School and Senior Command Course, endorsed by MINDEF.</w:t>
      </w:r>
    </w:p>
    <w:p>
      <w:pPr>
        <w:numPr>
          <w:ilvl w:val="0"/>
          <w:numId w:val="1004"/>
        </w:numPr>
        <w:pStyle w:val="Compact"/>
      </w:pPr>
      <w:r>
        <w:t xml:space="preserve">Evidence demonstrating how contextual leadership development enhances mission success rates—key to securing continued national investment in officer education programs within Singapore Singapore.</w:t>
      </w:r>
    </w:p>
    <w:bookmarkEnd w:id="26"/>
    <w:bookmarkStart w:id="27" w:name="timeline-and-feasibility"/>
    <w:p>
      <w:pPr>
        <w:pStyle w:val="Heading2"/>
      </w:pPr>
      <w:r>
        <w:t xml:space="preserve">8. Timeline and Feasibility</w:t>
      </w:r>
    </w:p>
    <w:p>
      <w:pPr>
        <w:pStyle w:val="FirstParagraph"/>
      </w:pPr>
      <w:r>
        <w:t xml:space="preserve">Conducted over 18 months with full access granted by MINDEF, the project aligns with SAF's 5-year strategic plan (2023–2027). The researcher has secured preliminary approval from the Chief of Army and will operate under a formal research agreement. All activities comply with Singapore's Personal Data Protection Act and national security directives. This is not merely an academic exercise; it is a direct contribution to the SAF's operational readiness, as underscored in Singapore’s National Security Strategy 2024.</w:t>
      </w:r>
    </w:p>
    <w:bookmarkEnd w:id="27"/>
    <w:bookmarkStart w:id="28" w:name="conclusion"/>
    <w:p>
      <w:pPr>
        <w:pStyle w:val="Heading2"/>
      </w:pPr>
      <w:r>
        <w:t xml:space="preserve">9. Conclusion</w:t>
      </w:r>
    </w:p>
    <w:p>
      <w:pPr>
        <w:pStyle w:val="FirstParagraph"/>
      </w:pPr>
      <w:r>
        <w:t xml:space="preserve">In a region where military capabilities are increasingly measured by strategic agility rather than size alone, this thesis represents an essential investment in Singapore's most critical resource: its Military Officers. By centering the unique reality of Singapore Singapore—a nation that turns vulnerability into strength through exceptional leadership—this research transcends conventional academic inquiry to deliver actionable insights for national security. The proposed Leadership Competency Model will equip every commissioned officer not just to defend Singapore, but to shape the future security architecture of Southeast Asia with precision and foresight. This Thesis Proposal therefore constitutes a vital step toward ensuring that Singapore's Military Officer corps remains the world’s most strategically adept force within the constraints of its singular geopolitical identity.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Singapore Singapore</dc:title>
  <dc:creator/>
  <dc:language>en</dc:language>
  <cp:keywords/>
  <dcterms:created xsi:type="dcterms:W3CDTF">2026-07-23T16:47:23Z</dcterms:created>
  <dcterms:modified xsi:type="dcterms:W3CDTF">2026-07-23T16:47:23Z</dcterms:modified>
</cp:coreProperties>
</file>

<file path=docProps/custom.xml><?xml version="1.0" encoding="utf-8"?>
<Properties xmlns="http://schemas.openxmlformats.org/officeDocument/2006/custom-properties" xmlns:vt="http://schemas.openxmlformats.org/officeDocument/2006/docPropsVTypes"/>
</file>