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Uganda</w:t>
      </w:r>
      <w:r>
        <w:t xml:space="preserve"> </w:t>
      </w:r>
      <w:r>
        <w:t xml:space="preserve">Kampala</w:t>
      </w:r>
    </w:p>
    <w:bookmarkStart w:id="30" w:name="X0e093ccda2b0f9f201a0fb229faf9ea12f50571"/>
    <w:p>
      <w:pPr>
        <w:pStyle w:val="Heading1"/>
      </w:pPr>
      <w:r>
        <w:t xml:space="preserve">Thesis Proposal: Advancing Leadership Competencies for Military Officers within the Uganda People's Defence Force (UPDF) in Kampala Context</w:t>
      </w:r>
    </w:p>
    <w:bookmarkStart w:id="20" w:name="introduction-and-background"/>
    <w:p>
      <w:pPr>
        <w:pStyle w:val="Heading2"/>
      </w:pPr>
      <w:r>
        <w:t xml:space="preserve">1. Introduction and Background</w:t>
      </w:r>
    </w:p>
    <w:p>
      <w:pPr>
        <w:pStyle w:val="FirstParagraph"/>
      </w:pPr>
      <w:r>
        <w:t xml:space="preserve">The Uganda People's Defence Force (UPDF) stands as a critical pillar of national security, regional stability, and peacekeeping operations across Africa. As the primary military institution headquartered in Kampala—the political, economic, and strategic heart of Uganda—its officers confront evolving security challenges including asymmetric warfare, cross-border threats, cyber vulnerabilities, and humanitarian crises. Current leadership development frameworks within the UPDF require modernization to align with 21st-century security dynamics. This thesis proposal addresses a critical gap in understanding how military officers stationed in Kampala can enhance their strategic leadership capabilities to meet these complex demands. With Kampala serving as the nerve center for UPDF operations, command structures, and international collaborations (particularly with the African Union and UN peacekeeping missions), this research directly impacts national defense efficacy.</w:t>
      </w:r>
    </w:p>
    <w:bookmarkEnd w:id="20"/>
    <w:bookmarkStart w:id="21" w:name="problem-statement"/>
    <w:p>
      <w:pPr>
        <w:pStyle w:val="Heading2"/>
      </w:pPr>
      <w:r>
        <w:t xml:space="preserve">2. Problem Statement</w:t>
      </w:r>
    </w:p>
    <w:p>
      <w:pPr>
        <w:pStyle w:val="FirstParagraph"/>
      </w:pPr>
      <w:r>
        <w:t xml:space="preserve">Despite the UPDF's distinguished service in regional stabilization efforts—such as interventions in Somalia, South Sudan, and the DRC—contemporary security environments demand leadership beyond conventional tactical expertise. A significant disconnect exists between current military officer training programs and the nuanced strategic competencies required today. Field assessments indicate that officers based in Kampala often lack specialized skills in areas like cyber defense coordination, multi-national coalition management, and adaptive crisis diplomacy. This gap is exacerbated by rapid technological advancements and the increasing sophistication of non-state armed groups operating near Uganda's borders. Without targeted leadership development, the UPDF risks diminished operational readiness and reduced influence in continental security architecture.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Diagnose critical competency gaps in leadership training for UPDF officers stationed at Kampala-based command centers.</w:t>
      </w:r>
    </w:p>
    <w:p>
      <w:pPr>
        <w:numPr>
          <w:ilvl w:val="0"/>
          <w:numId w:val="1001"/>
        </w:numPr>
        <w:pStyle w:val="Compact"/>
      </w:pPr>
      <w:r>
        <w:t xml:space="preserve">Evaluate the effectiveness of existing professional military education curricula within Uganda's defense institutions.</w:t>
      </w:r>
    </w:p>
    <w:p>
      <w:pPr>
        <w:numPr>
          <w:ilvl w:val="0"/>
          <w:numId w:val="1001"/>
        </w:numPr>
        <w:pStyle w:val="Compact"/>
      </w:pPr>
      <w:r>
        <w:t xml:space="preserve">Develop a context-specific Leadership Development Framework (LDF) tailored to Kampala's strategic role as UPDF headquarters and regional hub.</w:t>
      </w:r>
    </w:p>
    <w:p>
      <w:pPr>
        <w:numPr>
          <w:ilvl w:val="0"/>
          <w:numId w:val="1001"/>
        </w:numPr>
        <w:pStyle w:val="Compact"/>
      </w:pPr>
      <w:r>
        <w:t xml:space="preserve">Propose actionable policy recommendations for integrating modern leadership competencies into UPDF officer career progression systems.</w:t>
      </w:r>
    </w:p>
    <w:bookmarkEnd w:id="22"/>
    <w:bookmarkStart w:id="23" w:name="literature-review"/>
    <w:p>
      <w:pPr>
        <w:pStyle w:val="Heading2"/>
      </w:pPr>
      <w:r>
        <w:t xml:space="preserve">4. Literature Review</w:t>
      </w:r>
    </w:p>
    <w:p>
      <w:pPr>
        <w:pStyle w:val="FirstParagraph"/>
      </w:pPr>
      <w:r>
        <w:t xml:space="preserve">Existing scholarship on military leadership predominantly focuses on Western contexts or post-conflict scenarios, overlooking Africa's unique security landscape. Studies by Ochieng (2019) highlight Uganda's "defensive-dominance" strategy but note insufficient emphasis on soft-power leadership. Recent UPDF policy documents (e.g., *National Security Policy 2021-2031*) acknowledge digital transformation needs yet lack operational pathways for officer development. Crucially, no prior research has specifically analyzed Kampala's role as the operational epicenter requiring adaptive leadership training for military officers addressing transnational threats. This gap necessitates a grounded study centered in Uganda Kampala's institutional reality.</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Qualitative Analysis:</w:t>
      </w:r>
      <w:r>
        <w:t xml:space="preserve"> </w:t>
      </w:r>
      <w:r>
        <w:t xml:space="preserve">Semi-structured interviews with 30+ UPDF officers (Colonel rank and above) stationed at Kampala's Joint Operations Command, Military Intelligence Directorate, and Training Schools. Questions will assess leadership challenges in cyber security coordination, peacekeeping deployment planning, and inter-agency collaboration.</w:t>
      </w:r>
    </w:p>
    <w:p>
      <w:pPr>
        <w:numPr>
          <w:ilvl w:val="0"/>
          <w:numId w:val="1002"/>
        </w:numPr>
        <w:pStyle w:val="Compact"/>
      </w:pPr>
      <w:r>
        <w:rPr>
          <w:bCs/>
          <w:b/>
        </w:rPr>
        <w:t xml:space="preserve">Document Review:</w:t>
      </w:r>
      <w:r>
        <w:t xml:space="preserve"> </w:t>
      </w:r>
      <w:r>
        <w:t xml:space="preserve">Examination of UPDF training syllabi (2015-2023), annual reports from Kampala-based units, and comparative frameworks from regional militaries (e.g., Rwanda Defence Force, Kenyan Army).</w:t>
      </w:r>
    </w:p>
    <w:p>
      <w:pPr>
        <w:numPr>
          <w:ilvl w:val="0"/>
          <w:numId w:val="1002"/>
        </w:numPr>
        <w:pStyle w:val="Compact"/>
      </w:pPr>
      <w:r>
        <w:rPr>
          <w:bCs/>
          <w:b/>
        </w:rPr>
        <w:t xml:space="preserve">Workshop Validation:</w:t>
      </w:r>
      <w:r>
        <w:t xml:space="preserve"> </w:t>
      </w:r>
      <w:r>
        <w:t xml:space="preserve">Co-design sessions with the UPDF Command and Staff College in Kampala to refine the proposed Leadership Development Framework.</w:t>
      </w:r>
    </w:p>
    <w:p>
      <w:pPr>
        <w:pStyle w:val="FirstParagraph"/>
      </w:pPr>
      <w:r>
        <w:t xml:space="preserve">Data analysis will use thematic coding via NVivo software. Ethical clearance will be obtained through Makerere University's Research Ethics Committee, with all participant identities anonymized per Uganda's National Council for Science and Technology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three key contributions:</w:t>
      </w:r>
    </w:p>
    <w:p>
      <w:pPr>
        <w:numPr>
          <w:ilvl w:val="0"/>
          <w:numId w:val="1003"/>
        </w:numPr>
        <w:pStyle w:val="Compact"/>
      </w:pPr>
      <w:r>
        <w:rPr>
          <w:bCs/>
          <w:b/>
        </w:rPr>
        <w:t xml:space="preserve">Strategic Impact:</w:t>
      </w:r>
      <w:r>
        <w:t xml:space="preserve"> </w:t>
      </w:r>
      <w:r>
        <w:t xml:space="preserve">A validated Leadership Development Framework (LDF) directly applicable to Kampala-based officers, prioritizing competencies like digital warfare strategy, coalition diplomacy, and rapid crisis response. This addresses the UPDF's need for "future-ready" leaders as outlined in its 2023 Strategic Plan.</w:t>
      </w:r>
    </w:p>
    <w:p>
      <w:pPr>
        <w:numPr>
          <w:ilvl w:val="0"/>
          <w:numId w:val="1003"/>
        </w:numPr>
        <w:pStyle w:val="Compact"/>
      </w:pPr>
      <w:r>
        <w:rPr>
          <w:bCs/>
          <w:b/>
        </w:rPr>
        <w:t xml:space="preserve">Academic Contribution:</w:t>
      </w:r>
      <w:r>
        <w:t xml:space="preserve"> </w:t>
      </w:r>
      <w:r>
        <w:t xml:space="preserve">The first comprehensive study on African military leadership development within a continental hub context, filling a critical void in security studies literature.</w:t>
      </w:r>
    </w:p>
    <w:p>
      <w:pPr>
        <w:numPr>
          <w:ilvl w:val="0"/>
          <w:numId w:val="1003"/>
        </w:numPr>
        <w:pStyle w:val="Compact"/>
      </w:pPr>
      <w:r>
        <w:rPr>
          <w:bCs/>
          <w:b/>
        </w:rPr>
        <w:t xml:space="preserve">National Relevance:</w:t>
      </w:r>
      <w:r>
        <w:t xml:space="preserve"> </w:t>
      </w:r>
      <w:r>
        <w:t xml:space="preserve">Policy recommendations will support Uganda's vision of becoming a regional security leader—particularly through Kampala's role as the operational headquarters for AMISOM and UNMISS missions. Enhanced officer capabilities will directly strengthen border security against emerging threats from the Nile Basin region.</w:t>
      </w:r>
    </w:p>
    <w:p>
      <w:pPr>
        <w:pStyle w:val="FirstParagraph"/>
      </w:pPr>
      <w:r>
        <w:t xml:space="preserve">Crucially, this thesis aligns with Uganda's *Vision 2040* goals for "secure, prosperous communities" by transforming military officers from tactical executors into strategic architects of national defense.</w:t>
      </w:r>
    </w:p>
    <w:bookmarkEnd w:id="25"/>
    <w:bookmarkStart w:id="26" w:name="implementation-context-in-kampala"/>
    <w:p>
      <w:pPr>
        <w:pStyle w:val="Heading2"/>
      </w:pPr>
      <w:r>
        <w:t xml:space="preserve">7. Implementation Context in Kampala</w:t>
      </w:r>
    </w:p>
    <w:p>
      <w:pPr>
        <w:pStyle w:val="FirstParagraph"/>
      </w:pPr>
      <w:r>
        <w:t xml:space="preserve">Kampala’s unique position as the UPDF headquarters provides an ideal research ecosystem. The city hosts the Defence Headquarters, Joint Command, and training institutions like the Uganda Military Academy (Kabamba) with its Kampala liaison office. This concentration allows seamless access to officers across operational domains—combat readiness, logistics, intelligence—and facilitates real-time validation of findings. Furthermore, Kampala’s proximity to East African Community (EAC) diplomatic networks enables analysis of regional security coordination challenges that directly impact military officer roles.</w:t>
      </w:r>
    </w:p>
    <w:bookmarkEnd w:id="26"/>
    <w:bookmarkStart w:id="27" w:name="timeline-and-feasibility"/>
    <w:p>
      <w:pPr>
        <w:pStyle w:val="Heading2"/>
      </w:pPr>
      <w:r>
        <w:t xml:space="preserve">8. Timeline and Feasibility</w:t>
      </w:r>
    </w:p>
    <w:p>
      <w:pPr>
        <w:pStyle w:val="FirstParagraph"/>
      </w:pPr>
      <w:r>
        <w:t xml:space="preserve">The study will be completed within 10 months:</w:t>
      </w:r>
    </w:p>
    <w:p>
      <w:pPr>
        <w:numPr>
          <w:ilvl w:val="0"/>
          <w:numId w:val="1004"/>
        </w:numPr>
        <w:pStyle w:val="Compact"/>
      </w:pPr>
      <w:r>
        <w:rPr>
          <w:bCs/>
          <w:b/>
        </w:rPr>
        <w:t xml:space="preserve">Months 1-2:</w:t>
      </w:r>
      <w:r>
        <w:t xml:space="preserve"> </w:t>
      </w:r>
      <w:r>
        <w:t xml:space="preserve">Literature review, ethics approval, and stakeholder mapping in Kampala.</w:t>
      </w:r>
    </w:p>
    <w:p>
      <w:pPr>
        <w:numPr>
          <w:ilvl w:val="0"/>
          <w:numId w:val="1004"/>
        </w:numPr>
        <w:pStyle w:val="Compact"/>
      </w:pPr>
      <w:r>
        <w:rPr>
          <w:bCs/>
          <w:b/>
        </w:rPr>
        <w:t xml:space="preserve">Months 7-8:</w:t>
      </w:r>
      <w:r>
        <w:t xml:space="preserve"> </w:t>
      </w:r>
      <w:r>
        <w:t xml:space="preserve">Framework development with UPDF Command College stakeholders in Kampala.</w:t>
      </w:r>
    </w:p>
    <w:p>
      <w:pPr>
        <w:numPr>
          <w:ilvl w:val="0"/>
          <w:numId w:val="1004"/>
        </w:numPr>
        <w:pStyle w:val="Compact"/>
      </w:pPr>
      <w:r>
        <w:rPr>
          <w:bCs/>
          <w:b/>
        </w:rPr>
        <w:t xml:space="preserve">Months 9-10:</w:t>
      </w:r>
      <w:r>
        <w:t xml:space="preserve"> </w:t>
      </w:r>
      <w:r>
        <w:t xml:space="preserve">Final analysis, drafting, and submission of Thesis Proposal to Makerere University School of Social Sciences.</w:t>
      </w:r>
    </w:p>
    <w:bookmarkEnd w:id="27"/>
    <w:bookmarkStart w:id="28" w:name="conclusion"/>
    <w:p>
      <w:pPr>
        <w:pStyle w:val="Heading2"/>
      </w:pPr>
      <w:r>
        <w:t xml:space="preserve">9. Conclusion</w:t>
      </w:r>
    </w:p>
    <w:p>
      <w:pPr>
        <w:pStyle w:val="FirstParagraph"/>
      </w:pPr>
      <w:r>
        <w:t xml:space="preserve">This thesis proposal addresses an urgent need for modernized leadership development within the Uganda People's Defence Force at its strategic epicenter in Kampala. As a Military Officer committed to advancing national security, I recognize that transforming officer capabilities is not merely an institutional priority—it is the cornerstone of Uganda's sovereignty and regional stability. The proposed research will deliver a practical, evidence-based Leadership Development Framework directly responsive to Kampala’s operational realities, ensuring UPDF officers are equipped to navigate tomorrow's security landscape. By anchoring this study in Uganda Kampala’s unique military context, it promises actionable outcomes that resonate from the corridors of the Defence Headquarters to the frontlines of continental peacekeeping.</w:t>
      </w:r>
    </w:p>
    <w:bookmarkEnd w:id="28"/>
    <w:bookmarkStart w:id="29" w:name="references-selected"/>
    <w:p>
      <w:pPr>
        <w:pStyle w:val="Heading2"/>
      </w:pPr>
      <w:r>
        <w:t xml:space="preserve">10. References (Selected)</w:t>
      </w:r>
    </w:p>
    <w:p>
      <w:pPr>
        <w:numPr>
          <w:ilvl w:val="0"/>
          <w:numId w:val="1005"/>
        </w:numPr>
        <w:pStyle w:val="Compact"/>
      </w:pPr>
      <w:r>
        <w:t xml:space="preserve">Uganda Ministry of Defence. (2023). *National Security Policy 2021-2031*. Kampala: Government Press.</w:t>
      </w:r>
    </w:p>
    <w:p>
      <w:pPr>
        <w:numPr>
          <w:ilvl w:val="0"/>
          <w:numId w:val="1005"/>
        </w:numPr>
        <w:pStyle w:val="Compact"/>
      </w:pPr>
      <w:r>
        <w:t xml:space="preserve">Ochieng, C. (2019). "The Evolution of Uganda's Military Strategy." *African Security Review*, 28(4), pp. 77-93.</w:t>
      </w:r>
    </w:p>
    <w:p>
      <w:pPr>
        <w:numPr>
          <w:ilvl w:val="0"/>
          <w:numId w:val="1005"/>
        </w:numPr>
        <w:pStyle w:val="Compact"/>
      </w:pPr>
      <w:r>
        <w:t xml:space="preserve">UPDF Command and Staff College. (2021). *Annual Training Report*. Kampala: UPDF Publications.</w:t>
      </w:r>
    </w:p>
    <w:p>
      <w:pPr>
        <w:numPr>
          <w:ilvl w:val="0"/>
          <w:numId w:val="1005"/>
        </w:numPr>
        <w:pStyle w:val="Compact"/>
      </w:pPr>
      <w:r>
        <w:t xml:space="preserve">UN Peacekeeping. (2022). *Uganda's Contributions to UN Missions*. New York: United Nations Department of Peace Operations.</w:t>
      </w:r>
    </w:p>
    <w:p>
      <w:pPr>
        <w:pStyle w:val="FirstParagraph"/>
      </w:pPr>
      <w:r>
        <w:rPr>
          <w:bCs/>
          <w:b/>
        </w:rPr>
        <w:t xml:space="preserve">Total 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Uganda Kampala</dc:title>
  <dc:creator/>
  <dc:language>en</dc:language>
  <cp:keywords/>
  <dcterms:created xsi:type="dcterms:W3CDTF">2025-12-09T09:57:16Z</dcterms:created>
  <dcterms:modified xsi:type="dcterms:W3CDTF">2025-12-09T09:57:16Z</dcterms:modified>
</cp:coreProperties>
</file>

<file path=docProps/custom.xml><?xml version="1.0" encoding="utf-8"?>
<Properties xmlns="http://schemas.openxmlformats.org/officeDocument/2006/custom-properties" xmlns:vt="http://schemas.openxmlformats.org/officeDocument/2006/docPropsVTypes"/>
</file>