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0e3e31f33c8d1217f932d6cb64d15de22f64fc3"/>
    <w:p>
      <w:pPr>
        <w:pStyle w:val="Heading1"/>
      </w:pPr>
      <w:r>
        <w:t xml:space="preserve">Thesis Proposal: Evolving Military Officer Development and Urban Community Engagement Strategies within the United Kingdom Manchester Context</w:t>
      </w:r>
    </w:p>
    <w:bookmarkStart w:id="20" w:name="abstract-approx.-250-words"/>
    <w:p>
      <w:pPr>
        <w:pStyle w:val="Heading2"/>
      </w:pPr>
      <w:r>
        <w:t xml:space="preserve">Abstract (Approx. 250 words)</w:t>
      </w:r>
    </w:p>
    <w:p>
      <w:pPr>
        <w:pStyle w:val="FirstParagraph"/>
      </w:pPr>
      <w:r>
        <w:t xml:space="preserve">This Thesis Proposal outlines a critical investigation into the evolving role of the Military Officer within contemporary United Kingdom defence strategy, with specific focus on operational effectiveness in complex urban environments, particularly centred on the dynamic metropolis of Manchester. Moving beyond traditional training paradigms at institutions like Sandhurst, this research examines how officers are prepared for nuanced interactions with diverse civilian populations, multi-agency coordination (police, local government, emergency services), and socio-economic challenges prevalent in major UK cities like Manchester. The United Kingdom faces increasing demands for military personnel to contribute to homeland security, resilience planning, and community cohesion initiatives within urban settings. This project proposes a comprehensive analysis of current officer training curricula at the Ministry of Defence (MoD) level and its practical application within the Manchester region – a city recognized for its cultural diversity, economic significance, and strategic location. The research aims to identify gaps in urban engagement training for Military Officers serving in or supporting UK communities, particularly those with significant military presence such as Manchester's proximity to RAF Woodvale (near Liverpool) and the City of Manchester's role as a key logistics hub. Findings will directly inform future development frameworks for the United Kingdom's Military Officer corps, enhancing their capacity to operate effectively and respectfully within complex urban landscapes like that of Manchester, thereby strengthening national security resilience from the ground up.</w:t>
      </w:r>
    </w:p>
    <w:bookmarkEnd w:id="20"/>
    <w:bookmarkStart w:id="21" w:name="X364415d527c4f88ddaa7e5b22d759580dd93e1a"/>
    <w:p>
      <w:pPr>
        <w:pStyle w:val="Heading2"/>
      </w:pPr>
      <w:r>
        <w:t xml:space="preserve">1. Introduction: The Imperative of Urban Competence for the Modern Military Officer (Approx. 200 words)</w:t>
      </w:r>
    </w:p>
    <w:p>
      <w:pPr>
        <w:pStyle w:val="FirstParagraph"/>
      </w:pPr>
      <w:r>
        <w:t xml:space="preserve">The landscape of military operations within the United Kingdom has fundamentally shifted. While traditional state-on-state conflict remains a consideration, contemporary security challenges increasingly manifest in complex urban environments requiring sophisticated civil-military interaction. The role of the Military Officer within this context transcends conventional combat leadership; it demands profound cultural awareness, community engagement skills, and an understanding of intricate urban socio-economic dynamics. Manchester, as the second-largest city in the United Kingdom and a global hub for commerce, culture, and diversity (home to over 500 languages spoken), presents a critical case study for this evolution. Officers deployed on domestic operations – whether under Operation Rescript (counter-terrorism support), disaster response initiatives like those following recent floods or pandemics, or routine community engagement programmes – must navigate Manchester's unique fabric. This Thesis Proposal argues that current Military Officer development pathways lack sufficient, integrated focus on the specific challenges and opportunities presented by major UK cities like Manchester. The United Kingdom must strategically adapt its officer training to equip future leaders with the competence required to operate effectively within such environments, ensuring military contributions are both effective and foster positive community relations – a cornerstone of national resilience within the United Kingdom.</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apparent disconnect between standard Military Officer training, designed largely for expeditionary or conventional warfare scenarios, and the nuanced demands of contemporary domestic urban operations within a major city like Manchester. While institutions like Sandhurst provide excellent foundational leadership and tactical skills, there is insufficient evidence of dedicated modules addressing deep community integration, cultural sensitivity within diverse UK urban settings (specifically Manchester's context), and effective partnership building with local authorities. This Thesis Proposal seeks to: (1) Critically evaluate the current curricula for United Kingdom Military Officers concerning urban engagement; (2) Assess the practical experiences and challenges faced by officers deployed in or supporting operations within the Greater Manchester area; (3) Develop evidence-based recommendations for integrating enhanced urban competence into the professional development framework of Military Officers serving across all branches within the United Kingdom.</w:t>
      </w:r>
    </w:p>
    <w:bookmarkEnd w:id="22"/>
    <w:bookmarkStart w:id="23" w:name="methodology-approx.-150-words"/>
    <w:p>
      <w:pPr>
        <w:pStyle w:val="Heading2"/>
      </w:pPr>
      <w:r>
        <w:t xml:space="preserve">3. Methodology (Approx. 150 words)</w:t>
      </w:r>
    </w:p>
    <w:p>
      <w:pPr>
        <w:pStyle w:val="FirstParagraph"/>
      </w:pPr>
      <w:r>
        <w:t xml:space="preserve">This research will employ a multi-method approach to ensure robust, contextually grounded findings relevant to the United Kingdom Manchester setting. Primary data collection will include: (a) Semi-structured interviews with 25+ Military Officers at various career stages who have served in or are assigned to roles impacting Greater Manchester communities (including those from nearby bases like RAF Woodvale and local Territorial Army units), focusing on their training, experiences, and perceived gaps; (b) Key informant interviews with senior commanders within the Manchester-based Headquarters of the Ministry of Defence Local Resilience Forum, Greater Manchester Police Counter-Terrorism Unit liaison officers, and representatives from Greater Manchester Combined Authority Community Safety teams. Secondary data analysis will involve reviewing MoD training documents related to domestic operations and urban engagement, alongside academic literature on civil-military relations in complex urban environments. Thematic analysis will be applied to the qualitative data to identify patterns and develop actionable insights for Military Officer development within the United Kingdom context.</w:t>
      </w:r>
    </w:p>
    <w:bookmarkEnd w:id="23"/>
    <w:bookmarkStart w:id="24" w:name="X2287c9b087e0db527f5d971d2681df6abf233c9"/>
    <w:p>
      <w:pPr>
        <w:pStyle w:val="Heading2"/>
      </w:pPr>
      <w:r>
        <w:t xml:space="preserve">4. Significance and Expected Contribution (Approx. 100 words)</w:t>
      </w:r>
    </w:p>
    <w:p>
      <w:pPr>
        <w:pStyle w:val="FirstParagraph"/>
      </w:pPr>
      <w:r>
        <w:t xml:space="preserve">This Thesis Proposal directly addresses a critical gap in understanding how the Military Officer functions within the heart of modern Britain's urban centres, specifically Manchester. The findings will provide concrete evidence to inform the MoD and service academies on necessary curriculum updates, ensuring United Kingdom Military Officers are better prepared for their increasingly vital role in supporting community safety and resilience across all UK cities. By focusing on Manchester as a microcosm of the UK's diverse urban reality, this research offers a replicable model for enhancing officer competence applicable nationwide. Ultimately, it contributes to strengthening the relationship between the Armed Forces and civilian populations within the United Kingdom, fostering mutual trust – an essential component of national security in the 21st century.</w:t>
      </w:r>
    </w:p>
    <w:bookmarkEnd w:id="24"/>
    <w:bookmarkStart w:id="25" w:name="timeline-approx.-50-words"/>
    <w:p>
      <w:pPr>
        <w:pStyle w:val="Heading2"/>
      </w:pPr>
      <w:r>
        <w:t xml:space="preserve">5. Timeline (Approx. 50 words)</w:t>
      </w:r>
    </w:p>
    <w:p>
      <w:pPr>
        <w:pStyle w:val="FirstParagraph"/>
      </w:pPr>
      <w:r>
        <w:t xml:space="preserve">Research Phase: Months 1-6 (Literature review, ethics approval, interview scheduling). Data Collection &amp; Analysis: Months 7-14 (Conducting interviews, thematic analysis). Thesis Writing &amp; Dissemination: Months 15-24 (Drafting chapters, final thesis submission, conference presentation at a United Kingdom defence studies forum).</w:t>
      </w:r>
    </w:p>
    <w:bookmarkEnd w:id="25"/>
    <w:bookmarkStart w:id="26" w:name="conclusion-approx.-50-words"/>
    <w:p>
      <w:pPr>
        <w:pStyle w:val="Heading2"/>
      </w:pPr>
      <w:r>
        <w:t xml:space="preserve">6. Conclusion (Approx. 50 words)</w:t>
      </w:r>
    </w:p>
    <w:p>
      <w:pPr>
        <w:pStyle w:val="FirstParagraph"/>
      </w:pPr>
      <w:r>
        <w:t xml:space="preserve">This Thesis Proposal establishes the urgent need to re-evaluate Military Officer development for contemporary urban challenges within the United Kingdom context, using Manchester as a pivotal case study. The research promises tangible improvements in officer capability, directly serving the strategic interests of the United Kingdom and enhancing community security partnerships in cities like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and Urban Integration in the United Kingdom Manchester Context</dc:title>
  <dc:creator/>
  <dc:language>en</dc:language>
  <cp:keywords/>
  <dcterms:created xsi:type="dcterms:W3CDTF">2025-12-10T10:33:31Z</dcterms:created>
  <dcterms:modified xsi:type="dcterms:W3CDTF">2025-12-10T10:33:31Z</dcterms:modified>
</cp:coreProperties>
</file>

<file path=docProps/custom.xml><?xml version="1.0" encoding="utf-8"?>
<Properties xmlns="http://schemas.openxmlformats.org/officeDocument/2006/custom-properties" xmlns:vt="http://schemas.openxmlformats.org/officeDocument/2006/docPropsVTypes"/>
</file>