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Contemporary</w:t>
      </w:r>
      <w:r>
        <w:t xml:space="preserve"> </w:t>
      </w:r>
      <w:r>
        <w:t xml:space="preserve">Musician's</w:t>
      </w:r>
      <w:r>
        <w:t xml:space="preserve"> </w:t>
      </w:r>
      <w:r>
        <w:t xml:space="preserve">Evolution</w:t>
      </w:r>
      <w:r>
        <w:t xml:space="preserve"> </w:t>
      </w:r>
      <w:r>
        <w:t xml:space="preserve">in</w:t>
      </w:r>
      <w:r>
        <w:t xml:space="preserve"> </w:t>
      </w:r>
      <w:r>
        <w:t xml:space="preserve">China</w:t>
      </w:r>
      <w:r>
        <w:t xml:space="preserve"> </w:t>
      </w:r>
      <w:r>
        <w:t xml:space="preserve">Beijing's</w:t>
      </w:r>
      <w:r>
        <w:t xml:space="preserve"> </w:t>
      </w:r>
      <w:r>
        <w:t xml:space="preserve">Cultural</w:t>
      </w:r>
      <w:r>
        <w:t xml:space="preserve"> </w:t>
      </w:r>
      <w:r>
        <w:t xml:space="preserve">Landscape</w:t>
      </w:r>
    </w:p>
    <w:bookmarkStart w:id="28" w:name="Xcaa63e1c3ef10cbdf1d58fa597cc6fddaa3c105"/>
    <w:p>
      <w:pPr>
        <w:pStyle w:val="Heading1"/>
      </w:pPr>
      <w:r>
        <w:t xml:space="preserve">Thesis Proposal: Navigating Identity and Innovation – A Study of the Contemporary Musician in China Beijing</w:t>
      </w:r>
    </w:p>
    <w:bookmarkStart w:id="20" w:name="abstract"/>
    <w:p>
      <w:pPr>
        <w:pStyle w:val="Heading2"/>
      </w:pPr>
      <w:r>
        <w:t xml:space="preserve">Abstract</w:t>
      </w:r>
    </w:p>
    <w:p>
      <w:pPr>
        <w:pStyle w:val="FirstParagraph"/>
      </w:pPr>
      <w:r>
        <w:t xml:space="preserve">This Thesis Proposal outlines a comprehensive research project investigating the evolving role, challenges, and creative strategies of the contemporary musician operating within China Beijing. As a global city experiencing rapid cultural transformation under national policies promoting "Chinese culture with distinctive characteristics," Beijing serves as an unparalleled case study. This research critically examines how musicians—both indigenous Chinese artists and international practitioners based in the capital—negotiate artistic expression, commercial viability, digital platforms, and state cultural frameworks within the unique socio-political environment of China Beijing. The proposed study aims to contribute significantly to music sociology, urban studies, and East Asian cultural policy discourse by providing an empirically grounded analysis of the musician's experience at this pivotal moment in China's creative economy.</w:t>
      </w:r>
    </w:p>
    <w:bookmarkEnd w:id="20"/>
    <w:bookmarkStart w:id="21" w:name="Xa0b3eac288c974cbd3dc485243d17d966217261"/>
    <w:p>
      <w:pPr>
        <w:pStyle w:val="Heading2"/>
      </w:pPr>
      <w:r>
        <w:t xml:space="preserve">Introduction: The Significance of Beijing for the Modern Musician</w:t>
      </w:r>
    </w:p>
    <w:p>
      <w:pPr>
        <w:pStyle w:val="FirstParagraph"/>
      </w:pPr>
      <w:r>
        <w:t xml:space="preserve">Beijing, as the political, educational, and cultural epicenter of China, presents a dynamic and complex environment for any Musician. Its status as a UNESCO City of Design (2013) and its ongoing designation as a hub for innovation underscore its importance in the global creative landscape. The city hosts major institutions like the Central Conservatory of Music, international embassies fostering cultural exchange, burgeoning indie music venues (e.g., Modern Sky Lab), and massive digital platforms (QQ Music, NetEase Cloud Music). Simultaneously, Beijing is subject to China's national cultural policies emphasizing social harmony and the promotion of "positive energy." This Thesis Proposal argues that understanding the contemporary Musician in this specific context—China Beijing—is not merely about local music scenes but is crucial for grasping broader trends in cultural production under state-led development. The unique confluence of global influences, strict regulatory frameworks, and immense market potential makes Beijing a critical site for studying artistic agency today.</w:t>
      </w:r>
    </w:p>
    <w:bookmarkEnd w:id="21"/>
    <w:bookmarkStart w:id="22" w:name="literature-review-gaps-and-context"/>
    <w:p>
      <w:pPr>
        <w:pStyle w:val="Heading2"/>
      </w:pPr>
      <w:r>
        <w:t xml:space="preserve">Literature Review: Gaps and Context</w:t>
      </w:r>
    </w:p>
    <w:p>
      <w:pPr>
        <w:pStyle w:val="FirstParagraph"/>
      </w:pPr>
      <w:r>
        <w:t xml:space="preserve">Existing scholarship on Chinese music often focuses on traditional forms (e.g., Peking Opera) or macro-level policy analyses. Research specifically centered on the lived experience, creative strategies, and professional challenges of *contemporary* musicians operating within Beijing's *current* ecosystem is notably scarce. Studies by scholars like Yang (2018) touch upon digital music consumption but neglect the musician's perspective as an active agent. Recent works (e.g., Zhang &amp; Liu, 2023) examine censorship in Chinese pop but often lack granular, on-the-ground ethnography of the Musician's daily navigation. This Thesis Proposal directly addresses these gaps by centering the Musician’s voice and practice within the specific geographic and political reality of China Beijing. It bridges cultural studies, urban sociology, and music industry analysis to offer a nuanced portrait absent from current literature.</w:t>
      </w:r>
    </w:p>
    <w:bookmarkEnd w:id="22"/>
    <w:bookmarkStart w:id="23" w:name="research-questions"/>
    <w:p>
      <w:pPr>
        <w:pStyle w:val="Heading2"/>
      </w:pPr>
      <w:r>
        <w:t xml:space="preserve">Research Questions</w:t>
      </w:r>
    </w:p>
    <w:p>
      <w:pPr>
        <w:numPr>
          <w:ilvl w:val="0"/>
          <w:numId w:val="1001"/>
        </w:numPr>
        <w:pStyle w:val="Compact"/>
      </w:pPr>
      <w:r>
        <w:t xml:space="preserve">How do contemporary Musicians in China Beijing conceptualize their artistic identity amidst national cultural policy directives emphasizing "Chinese characteristics" and globalized pop culture?</w:t>
      </w:r>
    </w:p>
    <w:p>
      <w:pPr>
        <w:numPr>
          <w:ilvl w:val="0"/>
          <w:numId w:val="1001"/>
        </w:numPr>
        <w:pStyle w:val="Compact"/>
      </w:pPr>
      <w:r>
        <w:t xml:space="preserve">What specific professional strategies do Musicians employ to achieve commercial success, secure performance opportunities, and navigate digital platform algorithms within Beijing's unique market ecosystem?</w:t>
      </w:r>
    </w:p>
    <w:p>
      <w:pPr>
        <w:numPr>
          <w:ilvl w:val="0"/>
          <w:numId w:val="1001"/>
        </w:numPr>
        <w:pStyle w:val="Compact"/>
      </w:pPr>
      <w:r>
        <w:t xml:space="preserve">How do regulatory frameworks (e.g., content review, live performance permits) impact the creative output and career trajectories of both Chinese-born Musicians and internationally based artists in Beijing?</w:t>
      </w:r>
    </w:p>
    <w:p>
      <w:pPr>
        <w:numPr>
          <w:ilvl w:val="0"/>
          <w:numId w:val="1001"/>
        </w:numPr>
        <w:pStyle w:val="Compact"/>
      </w:pPr>
      <w:r>
        <w:t xml:space="preserve">To what extent does the Musician’s experience in China Beijing differ from that of Musicians operating in other major Chinese cities (e.g., Shanghai, Guangzhou), highlighting Beijing's distinct position?</w:t>
      </w:r>
    </w:p>
    <w:bookmarkEnd w:id="23"/>
    <w:bookmarkStart w:id="24" w:name="methodology"/>
    <w:p>
      <w:pPr>
        <w:pStyle w:val="Heading2"/>
      </w:pPr>
      <w:r>
        <w:t xml:space="preserve">Methodology</w:t>
      </w:r>
    </w:p>
    <w:p>
      <w:pPr>
        <w:pStyle w:val="FirstParagraph"/>
      </w:pPr>
      <w:r>
        <w:t xml:space="preserve">This mixed-methods research will combine qualitative and quantitative approaches. The core methodology involves: 1) **In-depth Semi-Structured Interviews**: A purposive sample of 30-35 Musicians based in Beijing, representing diverse genres (indie rock, electronic, hip-hop, folk fusion), nationalities (Chinese citizens and international residents), career stages (emerging to established), and label affiliations. Interviews will explore personal narratives, creative processes, business challenges, and policy perceptions. 2) **Participant Observation**: Immersion at key Beijing music venues (e.g., Jazz Café Beijing, B10 Live), festivals (e.g., Beijing International Music Festival), and digital platform events over a 6-month period to document practices and interactions. 3) **Document Analysis**: Review of relevant policy documents from China's Ministry of Culture, industry reports from China Music Association, and performance data from major streaming platforms focused on the Beijing market. Quantitative data on audience demographics (from platform analytics) will be triangulated with qualitative insights to provide a holistic view of the musician's operational environment within China Beijing.</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several key contributions. Firstly, it will produce the first detailed ethnographic account of the contemporary Musician’s daily reality in China Beijing, moving beyond abstract policy to tangible lived experience. Secondly, findings will illuminate innovative strategies Musicians develop to thrive within dual pressures of state expectations and global market demands—a crucial insight for artists globally navigating similar contexts. Thirdly, the research will provide actionable data for cultural policymakers in Beijing and across China on how to better support sustainable artistic development without stifling creativity, directly informing future "cultural policies" under China's broader strategic goals. Finally, this work significantly enriches academic discourse on urban cultural economies by focusing squarely on the creative professional—the Musician—as the central actor within the complex system of China Beijing.</w:t>
      </w:r>
    </w:p>
    <w:bookmarkEnd w:id="25"/>
    <w:bookmarkStart w:id="26" w:name="conclusion"/>
    <w:p>
      <w:pPr>
        <w:pStyle w:val="Heading2"/>
      </w:pPr>
      <w:r>
        <w:t xml:space="preserve">Conclusion</w:t>
      </w:r>
    </w:p>
    <w:p>
      <w:pPr>
        <w:pStyle w:val="FirstParagraph"/>
      </w:pPr>
      <w:r>
        <w:t xml:space="preserve">The contemporary Musician in China Beijing stands at a fascinating intersection of tradition and modernity, local identity and global connectivity, state control and creative freedom. This Thesis Proposal is not merely an academic exercise; it is a vital investigation into the future of cultural production in one of the world's most significant cities. By centering the experiences of Musicians themselves within Beijing’s specific socio-political landscape, this research will generate profound insights applicable far beyond China. It promises to offer a nuanced understanding of how artistic identity and innovation persist and evolve under complex modern governance frameworks. This study is essential for anyone seeking to comprehend the vibrant, challenging, and ultimately transformative world of music-making in 21st-century China Beijing.</w:t>
      </w:r>
    </w:p>
    <w:bookmarkEnd w:id="26"/>
    <w:bookmarkStart w:id="27" w:name="references-illustrative"/>
    <w:p>
      <w:pPr>
        <w:pStyle w:val="Heading2"/>
      </w:pPr>
      <w:r>
        <w:t xml:space="preserve">References (Illustrative)</w:t>
      </w:r>
    </w:p>
    <w:p>
      <w:pPr>
        <w:numPr>
          <w:ilvl w:val="0"/>
          <w:numId w:val="1002"/>
        </w:numPr>
        <w:pStyle w:val="Compact"/>
      </w:pPr>
      <w:r>
        <w:t xml:space="preserve">Yang, L. (2018). Digital Culture and Chinese Music Consumption. *Journal of Chinese Media Studies*, 15(3), 45-67.</w:t>
      </w:r>
    </w:p>
    <w:p>
      <w:pPr>
        <w:numPr>
          <w:ilvl w:val="0"/>
          <w:numId w:val="1002"/>
        </w:numPr>
        <w:pStyle w:val="Compact"/>
      </w:pPr>
      <w:r>
        <w:t xml:space="preserve">Zhang, Y., &amp; Liu, M. (2023). Censorship and Creativity in Chinese Pop Music: A Case Study of Beijing's Indie Scene. *Asian Journal of Social Science*, 51(2), 189-205.</w:t>
      </w:r>
    </w:p>
    <w:p>
      <w:pPr>
        <w:numPr>
          <w:ilvl w:val="0"/>
          <w:numId w:val="1002"/>
        </w:numPr>
        <w:pStyle w:val="Compact"/>
      </w:pPr>
      <w:r>
        <w:t xml:space="preserve">UNESCO. (2013). *Beijing Designated as UNESCO City of Design*. Retrieved from [hypothetical link]</w:t>
      </w:r>
    </w:p>
    <w:p>
      <w:pPr>
        <w:numPr>
          <w:ilvl w:val="0"/>
          <w:numId w:val="1002"/>
        </w:numPr>
        <w:pStyle w:val="Compact"/>
      </w:pPr>
      <w:r>
        <w:t xml:space="preserve">Ministry of Culture, P.R. China. (Various Years). *Cultural Industry Development Plans*.</w:t>
      </w:r>
    </w:p>
    <w:p>
      <w:pPr>
        <w:pStyle w:val="FirstParagraph"/>
      </w:pPr>
      <w:r>
        <w:rPr>
          <w:iCs/>
          <w:i/>
        </w:rPr>
        <w:t xml:space="preserve">This Thesis Proposal has been developed with specific focus on the unique context of the Musician operating within the vibrant and complex environment of China Beijing, addressing a critical gap in understanding contemporary artistic practice at this pivotal juncture.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Contemporary Musician's Evolution in China Beijing's Cultural Landscape</dc:title>
  <dc:creator/>
  <cp:keywords/>
  <dcterms:created xsi:type="dcterms:W3CDTF">2026-07-22T12:08:23Z</dcterms:created>
  <dcterms:modified xsi:type="dcterms:W3CDTF">2026-07-22T12:08:23Z</dcterms:modified>
</cp:coreProperties>
</file>

<file path=docProps/custom.xml><?xml version="1.0" encoding="utf-8"?>
<Properties xmlns="http://schemas.openxmlformats.org/officeDocument/2006/custom-properties" xmlns:vt="http://schemas.openxmlformats.org/officeDocument/2006/docPropsVTypes"/>
</file>