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28" w:name="Xe68e63976ba4d7ec83083081620d61651a9a6e8"/>
    <w:p>
      <w:pPr>
        <w:pStyle w:val="Heading1"/>
      </w:pPr>
      <w:r>
        <w:t xml:space="preserve">Thesis Proposal: The Contemporary Musician in Egypt Alexandria Amidst Cultural Identity and Globalization</w:t>
      </w:r>
    </w:p>
    <w:bookmarkStart w:id="20" w:name="abstract"/>
    <w:p>
      <w:pPr>
        <w:pStyle w:val="Heading2"/>
      </w:pPr>
      <w:r>
        <w:t xml:space="preserve">Abstract</w:t>
      </w:r>
    </w:p>
    <w:p>
      <w:pPr>
        <w:pStyle w:val="FirstParagraph"/>
      </w:pPr>
      <w:r>
        <w:t xml:space="preserve">This Thesis Proposal investigates the evolving role of the contemporary musician within the socio-cultural landscape of Egypt Alexandria. Moving beyond superficial examinations of Egyptian music, this research centers on how individual musicians navigate identity negotiation, economic constraints, technological shifts, and cultural preservation in one of the Mediterranean's most historically resonant urban musical hubs. Alexandria—famed for its fusion of Greek, Ottoman, Italian and Arab influences—presents a unique microcosm where traditional genres like Mawwal and Shaabi collide with globalized pop and electronic trends. This proposal argues that the Alexandrian musician is not merely an artist but a vital cultural mediator whose creative output reflects Egypt's complex relationship with its past and its aspirations for the future. The study employs ethnographic methods, in-depth interviews, and archival analysis to document lived experiences of 30 active musicians across diverse genres (classical Arabic, fusion, pop, hip-hop) from 2023-2025.</w:t>
      </w:r>
    </w:p>
    <w:bookmarkEnd w:id="20"/>
    <w:bookmarkStart w:id="21" w:name="Xe4dc4dc6c3bb4d29f2e7b968f87a7cef46fd5f1"/>
    <w:p>
      <w:pPr>
        <w:pStyle w:val="Heading2"/>
      </w:pPr>
      <w:r>
        <w:t xml:space="preserve">1. Introduction: Alexandria’s Sonic Heritage and the Modern Musician</w:t>
      </w:r>
    </w:p>
    <w:p>
      <w:pPr>
        <w:pStyle w:val="FirstParagraph"/>
      </w:pPr>
      <w:r>
        <w:t xml:space="preserve">Egypt Alexandria stands as a historically unparalleled crossroads of musical traditions. From the cosmopolitan orchestras of the early 20th century to the revolutionary sounds emerging from its coastal streets, Alexandria has long been a crucible for musical innovation. The city’s unique geography—fringed by the Mediterranean Sea and bisected by historic districts like Montazah, Ramla, and Qaitbay—has fostered a distinct musical identity that remains deeply influential across Egypt. However, today's Musician in Alexandria faces unprecedented challenges: globalization eroding traditional patronage models, digital streaming disrupting revenue streams, political shifts impacting cultural funding, and generational tensions between preserving heritage and embracing novelty. This Thesis Proposal addresses a critical gap: while academic work exists on Egyptian music broadly, there is scant focus on the *contemporary musician's daily reality* within Alexandria specifically. This research moves beyond musicology to center the</w:t>
      </w:r>
      <w:r>
        <w:t xml:space="preserve"> </w:t>
      </w:r>
      <w:r>
        <w:rPr>
          <w:iCs/>
          <w:i/>
        </w:rPr>
        <w:t xml:space="preserve">human experience</w:t>
      </w:r>
      <w:r>
        <w:t xml:space="preserve"> </w:t>
      </w:r>
      <w:r>
        <w:t xml:space="preserve">of creating art in this dynamic city.</w:t>
      </w:r>
    </w:p>
    <w:bookmarkEnd w:id="21"/>
    <w:bookmarkStart w:id="22" w:name="research-problem-and-significance"/>
    <w:p>
      <w:pPr>
        <w:pStyle w:val="Heading2"/>
      </w:pPr>
      <w:r>
        <w:t xml:space="preserve">2. Research Problem and Significance</w:t>
      </w:r>
    </w:p>
    <w:p>
      <w:pPr>
        <w:pStyle w:val="FirstParagraph"/>
      </w:pPr>
      <w:r>
        <w:t xml:space="preserve">The core problem this Thesis Proposal tackles is the precarious positioning of the modern Musician in Alexandria within a rapidly changing socio-economic environment. Key questions include: How do musicians negotiate cultural authenticity when performing for local audiences versus international markets? What role does Alexandria’s specific historical identity play in shaping their artistic choices? How do technological tools (social media, digital production) empower or marginalize them within Egypt's broader music industry? The significance is threefold: (1) It provides essential ethnographic data on a vital but understudied segment of Egyptian creative labor; (2) It offers Alexandria-specific insights crucial for cultural policymakers at the Bibliotheca Alexandrina and the Ministry of Culture; (3) It contributes to global discourse on music, identity, and urban resilience in the Global South. Understanding the Alexandrian musician is key to understanding Egypt's cultural future.</w:t>
      </w:r>
    </w:p>
    <w:bookmarkEnd w:id="22"/>
    <w:bookmarkStart w:id="23" w:name="Xd5a14abf614502770feae1696b2c51ae574c4ce"/>
    <w:p>
      <w:pPr>
        <w:pStyle w:val="Heading2"/>
      </w:pPr>
      <w:r>
        <w:t xml:space="preserve">3. Literature Review: Contextualizing Alexandria’s Musical Ecosystem</w:t>
      </w:r>
    </w:p>
    <w:p>
      <w:pPr>
        <w:pStyle w:val="FirstParagraph"/>
      </w:pPr>
      <w:r>
        <w:t xml:space="preserve">Existing scholarship on Egyptian music often centers Cairo or focuses on historical genres (e.g., studies by Liora R. Cohen on the 'Golden Age' of Egyptian cinema). Research by scholars like Samira Said and Mohamed El Qasabgi explores classical traditions but rarely addresses contemporary urban musicianship. Recent works (e.g., Aya S. El-Hussein, 2021) touch on digital music distribution in Egypt but lack Alexandria-specific granularity. Crucially, no major study examines the *intersection* of Alexandrian identity—a city historically defined by its cosmopolitanism and distinct dialect—with the globalized realities faced by today’s musician. This thesis directly engages with this gap, drawing on theories of cultural hybridity (Bhabha, 1994) and creative labor in the Global South (Bennett, 2018), applied specifically to Alexandria's unique urban texture.</w:t>
      </w:r>
    </w:p>
    <w:bookmarkEnd w:id="23"/>
    <w:bookmarkStart w:id="24" w:name="X934ed529fd87d83985b5986827bc5a9452f00f8"/>
    <w:p>
      <w:pPr>
        <w:pStyle w:val="Heading2"/>
      </w:pPr>
      <w:r>
        <w:t xml:space="preserve">4. Methodology: Grounding the Research in Alexandria</w:t>
      </w:r>
    </w:p>
    <w:p>
      <w:pPr>
        <w:pStyle w:val="FirstParagraph"/>
      </w:pPr>
      <w:r>
        <w:t xml:space="preserve">This research employs a mixed-methods approach designed for Alexandria’s context:</w:t>
      </w:r>
    </w:p>
    <w:p>
      <w:pPr>
        <w:numPr>
          <w:ilvl w:val="0"/>
          <w:numId w:val="1001"/>
        </w:numPr>
        <w:pStyle w:val="Compact"/>
      </w:pPr>
      <w:r>
        <w:rPr>
          <w:bCs/>
          <w:b/>
        </w:rPr>
        <w:t xml:space="preserve">Participant Observation:</w:t>
      </w:r>
      <w:r>
        <w:t xml:space="preserve"> </w:t>
      </w:r>
      <w:r>
        <w:t xml:space="preserve">Immersion in 5 key musical spaces across Alexandria (e.g., Al-Hikma Theatre, Qaitbay Beach venues, underground studios in Hadayek El-Kobba) over 12 months.</w:t>
      </w:r>
    </w:p>
    <w:p>
      <w:pPr>
        <w:numPr>
          <w:ilvl w:val="0"/>
          <w:numId w:val="1001"/>
        </w:numPr>
        <w:pStyle w:val="Compact"/>
      </w:pPr>
      <w:r>
        <w:rPr>
          <w:bCs/>
          <w:b/>
        </w:rPr>
        <w:t xml:space="preserve">Semi-Structured Interviews:</w:t>
      </w:r>
      <w:r>
        <w:t xml:space="preserve"> </w:t>
      </w:r>
      <w:r>
        <w:t xml:space="preserve">In-depth conversations with 30 musicians representing diverse genres (20% classical Arabic, 30% fusion/pop, 25% hip-hop/rap, 25% traditional revivalists), selected to capture gender diversity and generational range (ages 25-45).</w:t>
      </w:r>
    </w:p>
    <w:p>
      <w:pPr>
        <w:numPr>
          <w:ilvl w:val="0"/>
          <w:numId w:val="1001"/>
        </w:numPr>
        <w:pStyle w:val="Compact"/>
      </w:pPr>
      <w:r>
        <w:rPr>
          <w:bCs/>
          <w:b/>
        </w:rPr>
        <w:t xml:space="preserve">Archival &amp; Digital Analysis:</w:t>
      </w:r>
      <w:r>
        <w:t xml:space="preserve"> </w:t>
      </w:r>
      <w:r>
        <w:t xml:space="preserve">Examination of Alexandria’s music history at the Bibliotheca Alexandrina’s Sound Archive and analysis of musicians’ social media engagement metrics (Instagram, YouTube) to understand audience dynamics.</w:t>
      </w:r>
    </w:p>
    <w:p>
      <w:pPr>
        <w:numPr>
          <w:ilvl w:val="0"/>
          <w:numId w:val="1001"/>
        </w:numPr>
        <w:pStyle w:val="Compact"/>
      </w:pPr>
      <w:r>
        <w:rPr>
          <w:bCs/>
          <w:b/>
        </w:rPr>
        <w:t xml:space="preserve">Cultural Mapping:</w:t>
      </w:r>
      <w:r>
        <w:t xml:space="preserve"> </w:t>
      </w:r>
      <w:r>
        <w:t xml:space="preserve">Collaborating with local cultural centers (e.g., The Music Conservatory, Alexandria Arts Center) to map musical networks and resource access points within the city.</w:t>
      </w:r>
    </w:p>
    <w:p>
      <w:pPr>
        <w:pStyle w:val="FirstParagraph"/>
      </w:pPr>
      <w:r>
        <w:t xml:space="preserve">All data will be collected ethically, respecting Egyptian legal frameworks and musician confidentiality. Analysis will use thematic coding software (NVivo) to identify patterns in identity negotiation, economic strategies, and cultural preservation practices unique to Alexandria.</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2"/>
        </w:numPr>
        <w:pStyle w:val="Compact"/>
      </w:pPr>
      <w:r>
        <w:rPr>
          <w:bCs/>
          <w:b/>
        </w:rPr>
        <w:t xml:space="preserve">Academic:</w:t>
      </w:r>
      <w:r>
        <w:t xml:space="preserve"> </w:t>
      </w:r>
      <w:r>
        <w:t xml:space="preserve">A foundational ethnography of the contemporary musician in a pivotal Egyptian city, enriching Middle Eastern cultural studies and urban musicology.</w:t>
      </w:r>
    </w:p>
    <w:p>
      <w:pPr>
        <w:numPr>
          <w:ilvl w:val="0"/>
          <w:numId w:val="1002"/>
        </w:numPr>
        <w:pStyle w:val="Compact"/>
      </w:pPr>
      <w:r>
        <w:rPr>
          <w:bCs/>
          <w:b/>
        </w:rPr>
        <w:t xml:space="preserve">Policy-Relevant:</w:t>
      </w:r>
      <w:r>
        <w:t xml:space="preserve"> </w:t>
      </w:r>
      <w:r>
        <w:t xml:space="preserve">Evidence-based recommendations for Egypt’s Ministry of Culture on supporting sustainable careers for musicians (e.g., adapting festival funding, digital literacy programs), specifically tailored to Alexandria's needs.</w:t>
      </w:r>
    </w:p>
    <w:p>
      <w:pPr>
        <w:numPr>
          <w:ilvl w:val="0"/>
          <w:numId w:val="1002"/>
        </w:numPr>
        <w:pStyle w:val="Compact"/>
      </w:pPr>
      <w:r>
        <w:rPr>
          <w:bCs/>
          <w:b/>
        </w:rPr>
        <w:t xml:space="preserve">Community Impact:</w:t>
      </w:r>
      <w:r>
        <w:t xml:space="preserve"> </w:t>
      </w:r>
      <w:r>
        <w:t xml:space="preserve">A public-facing digital archive co-created with participating musicians, preserving their narratives and music within Alexandria’s cultural memory via the Bibliotheca Alexandrina platform.</w:t>
      </w:r>
    </w:p>
    <w:bookmarkEnd w:id="25"/>
    <w:bookmarkStart w:id="26" w:name="Xe09750915e37d74561b11ba80c7ff56169f7733"/>
    <w:p>
      <w:pPr>
        <w:pStyle w:val="Heading2"/>
      </w:pPr>
      <w:r>
        <w:t xml:space="preserve">6. Conclusion: The Musician as Cultural Architect</w:t>
      </w:r>
    </w:p>
    <w:p>
      <w:pPr>
        <w:pStyle w:val="FirstParagraph"/>
      </w:pPr>
      <w:r>
        <w:t xml:space="preserve">The Musician in Egypt Alexandria is not a passive recipient of cultural trends but an active architect shaping the city's sonic future. This Thesis Proposal asserts that understanding their daily struggles—securing rehearsal space, balancing family expectations with artistic ambition, leveraging digital tools without losing local resonance—is fundamental to comprehending Egypt’s cultural vitality. Alexandria’s musicians carry the legacy of its past while composing its tomorrow; this research seeks to amplify their voices, document their journey, and ensure that the city remains a beacon of musical innovation within the Arab world and beyond. The findings will illuminate how a single musician in one vibrant Egyptian port city embodies broader narratives of identity, resilience, and creativity in an interconnected age. This is not merely about music; it's about preserving the soul of Egypt Alexandria for generations to come.</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Egypt Alexandria</dc:title>
  <dc:creator/>
  <dc:language>en</dc:language>
  <cp:keywords/>
  <dcterms:created xsi:type="dcterms:W3CDTF">2026-07-23T08:55:34Z</dcterms:created>
  <dcterms:modified xsi:type="dcterms:W3CDTF">2026-07-23T08:55:34Z</dcterms:modified>
</cp:coreProperties>
</file>

<file path=docProps/custom.xml><?xml version="1.0" encoding="utf-8"?>
<Properties xmlns="http://schemas.openxmlformats.org/officeDocument/2006/custom-properties" xmlns:vt="http://schemas.openxmlformats.org/officeDocument/2006/docPropsVTypes"/>
</file>