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Nigeria</w:t>
      </w:r>
      <w:r>
        <w:t xml:space="preserve"> </w:t>
      </w:r>
      <w:r>
        <w:t xml:space="preserve">Abuja</w:t>
      </w:r>
    </w:p>
    <w:bookmarkStart w:id="29" w:name="Xb9682451a443c2ee79fad0f78f4eb3917d85832"/>
    <w:p>
      <w:pPr>
        <w:pStyle w:val="Heading1"/>
      </w:pPr>
      <w:r>
        <w:t xml:space="preserve">Thesis Proposal: Navigating the Musical Landscape - A Study of Contemporary Musicians in Nigeria Abuja</w:t>
      </w:r>
    </w:p>
    <w:bookmarkStart w:id="20" w:name="introduction"/>
    <w:p>
      <w:pPr>
        <w:pStyle w:val="Heading2"/>
      </w:pPr>
      <w:r>
        <w:t xml:space="preserve">1. Introduction</w:t>
      </w:r>
    </w:p>
    <w:p>
      <w:pPr>
        <w:pStyle w:val="FirstParagraph"/>
      </w:pPr>
      <w:r>
        <w:t xml:space="preserve">The vibrant cultural tapestry of Nigeria is deeply interwoven with music, a force that shapes national identity and social discourse. As the political and administrative heart of Africa's most populous nation, Abuja presents a unique microcosm for examining the contemporary musician's journey within Nigeria Abuja. This Thesis Proposal seeks to investigate the evolving role, systemic challenges, and creative potential of musicians operating within Nigeria Abuja's dynamic urban ecosystem. While Lagos dominates global perceptions of Nigerian music, Abuja—home to government institutions, international organizations, and a growing middle class—offers distinct opportunities and obstacles for artists. This research positions the musician not merely as an entertainer but as a pivotal cultural agent whose work influences national dialogue in Nigeria Abuja.</w:t>
      </w:r>
    </w:p>
    <w:bookmarkEnd w:id="20"/>
    <w:bookmarkStart w:id="21" w:name="problem-statement"/>
    <w:p>
      <w:pPr>
        <w:pStyle w:val="Heading2"/>
      </w:pPr>
      <w:r>
        <w:t xml:space="preserve">2. Problem Statement</w:t>
      </w:r>
    </w:p>
    <w:p>
      <w:pPr>
        <w:pStyle w:val="FirstParagraph"/>
      </w:pPr>
      <w:r>
        <w:t xml:space="preserve">Despite music's economic contribution of over $500 million annually to Nigeria's GDP, musicians in Abuja face systemic underdevelopment compared to their Lagos counterparts. Critical gaps include: inadequate performance venues tailored for live music, limited access to industry networks due to the capital city's bureaucratic nature, and insufficient government cultural policies targeting Abuja-specific needs. This Thesis Proposal addresses the urgent need for evidence-based understanding of these challenges. Without such research, the musician's ability to thrive within Nigeria Abuja remains hampered by an absence of institutional support and market infrastructure—directly impacting artistic output and economic sustainability in this strategic urban center.</w:t>
      </w:r>
    </w:p>
    <w:bookmarkEnd w:id="21"/>
    <w:bookmarkStart w:id="22"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t xml:space="preserve">To map the current ecosystem of musicians in Nigeria Abuja, analyzing genres (Afrobeats, Highlife, Gospel, Afrofusion) and their engagement with local audiences.</w:t>
      </w:r>
    </w:p>
    <w:p>
      <w:pPr>
        <w:numPr>
          <w:ilvl w:val="0"/>
          <w:numId w:val="1001"/>
        </w:numPr>
        <w:pStyle w:val="Compact"/>
      </w:pPr>
      <w:r>
        <w:t xml:space="preserve">To identify institutional barriers—such as licensing complexities for venues, lack of rehearsal spaces funded by Abuja stakeholders—and evaluate their impact on artistic development.</w:t>
      </w:r>
    </w:p>
    <w:p>
      <w:pPr>
        <w:numPr>
          <w:ilvl w:val="0"/>
          <w:numId w:val="1001"/>
        </w:numPr>
        <w:pStyle w:val="Compact"/>
      </w:pPr>
      <w:r>
        <w:t xml:space="preserve">To propose a scalable framework for sustainable musician support systems aligned with Abuja's cultural development goals, including potential partnerships with the Federal Ministry of Information and Culture.</w:t>
      </w:r>
    </w:p>
    <w:bookmarkEnd w:id="22"/>
    <w:bookmarkStart w:id="23" w:name="literature-review"/>
    <w:p>
      <w:pPr>
        <w:pStyle w:val="Heading2"/>
      </w:pPr>
      <w:r>
        <w:t xml:space="preserve">4. Literature Review</w:t>
      </w:r>
    </w:p>
    <w:p>
      <w:pPr>
        <w:pStyle w:val="FirstParagraph"/>
      </w:pPr>
      <w:r>
        <w:t xml:space="preserve">Existing scholarship on Nigerian music (e.g., Onuora 2019; Aderinto 2021) predominantly focuses on Lagos as the industry epicenter, neglecting Abuja's distinct context. Recent studies highlight Nigeria's music exports growing at 8% annually (NBS, 2023), yet Abuja-specific data is scarce. The gap this Thesis Proposal addresses is critical: while musicians in Nigeria Abuja navigate different power structures—where government contracts and diplomatic events create unique revenue streams—they lack dedicated infrastructure like the Lagos Music Park. This research bridges that void by centering the musician's lived experience within Nigeria Abuja's capital city dynamics, moving beyond a Lagos-centric narrative to illuminate urban cultural policy opportunities.</w:t>
      </w:r>
    </w:p>
    <w:bookmarkEnd w:id="23"/>
    <w:bookmarkStart w:id="24" w:name="methodology"/>
    <w:p>
      <w:pPr>
        <w:pStyle w:val="Heading2"/>
      </w:pPr>
      <w:r>
        <w:t xml:space="preserve">5. Methodology</w:t>
      </w:r>
    </w:p>
    <w:p>
      <w:pPr>
        <w:pStyle w:val="FirstParagraph"/>
      </w:pPr>
      <w:r>
        <w:t xml:space="preserve">This qualitative study employs mixed methods across six months:</w:t>
      </w:r>
    </w:p>
    <w:p>
      <w:pPr>
        <w:numPr>
          <w:ilvl w:val="0"/>
          <w:numId w:val="1002"/>
        </w:numPr>
        <w:pStyle w:val="Compact"/>
      </w:pPr>
      <w:r>
        <w:rPr>
          <w:bCs/>
          <w:b/>
        </w:rPr>
        <w:t xml:space="preserve">Participant Observation:</w:t>
      </w:r>
      <w:r>
        <w:t xml:space="preserve"> </w:t>
      </w:r>
      <w:r>
        <w:t xml:space="preserve">Documenting 10+ live performances in Abuja venues (e.g., The Palace, Jabi Lake) to analyze audience engagement and logistical challenges.</w:t>
      </w:r>
    </w:p>
    <w:p>
      <w:pPr>
        <w:numPr>
          <w:ilvl w:val="0"/>
          <w:numId w:val="1002"/>
        </w:numPr>
        <w:pStyle w:val="Compact"/>
      </w:pPr>
      <w:r>
        <w:rPr>
          <w:bCs/>
          <w:b/>
        </w:rPr>
        <w:t xml:space="preserve">Structured Interviews:</w:t>
      </w:r>
      <w:r>
        <w:t xml:space="preserve"> </w:t>
      </w:r>
      <w:r>
        <w:t xml:space="preserve">Conducting 30 in-depth interviews with musicians across genres, venue owners, and cultural policymakers within Nigeria Abuja.</w:t>
      </w:r>
    </w:p>
    <w:p>
      <w:pPr>
        <w:numPr>
          <w:ilvl w:val="0"/>
          <w:numId w:val="1002"/>
        </w:numPr>
        <w:pStyle w:val="Compact"/>
      </w:pPr>
      <w:r>
        <w:rPr>
          <w:bCs/>
          <w:b/>
        </w:rPr>
        <w:t xml:space="preserve">Stakeholder Workshops:</w:t>
      </w:r>
      <w:r>
        <w:t xml:space="preserve"> </w:t>
      </w:r>
      <w:r>
        <w:t xml:space="preserve">Facilitating focus groups with the Abuja Music Association (AMA) and Federal Capital Territory (FCT) authorities to co-create solutions.</w:t>
      </w:r>
    </w:p>
    <w:p>
      <w:pPr>
        <w:pStyle w:val="FirstParagraph"/>
      </w:pPr>
      <w:r>
        <w:t xml:space="preserve">Data will be analyzed thematically using NVivo software, ensuring findings directly inform policy. The musician's voice remains central—this Thesis Proposal rejects top-down assumptions by prioritizing grassroots narratives.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comprehensive "Musician Ecosystem Report" detailing Abuja-specific challenges, including a cost-benefit analysis of proposed solutions (e.g., repurposing underused government auditoriums for artist residencies).</w:t>
      </w:r>
    </w:p>
    <w:p>
      <w:pPr>
        <w:numPr>
          <w:ilvl w:val="0"/>
          <w:numId w:val="1003"/>
        </w:numPr>
        <w:pStyle w:val="Compact"/>
      </w:pPr>
      <w:r>
        <w:t xml:space="preserve">Policy recommendations for the FCT Ministry of Culture to integrate musician support into Abuja's Creative City Initiative, such as streamlined event permits and tax incentives for music venues.</w:t>
      </w:r>
    </w:p>
    <w:p>
      <w:pPr>
        <w:numPr>
          <w:ilvl w:val="0"/>
          <w:numId w:val="1003"/>
        </w:numPr>
        <w:pStyle w:val="Compact"/>
      </w:pPr>
      <w:r>
        <w:t xml:space="preserve">An actionable blueprint titled "Abuja Music Incubator" featuring low-cost rehearsal studios, digital marketing training, and curated platforms linking local musicians with government-sponsored events (e.g., National Arts Festival).</w:t>
      </w:r>
    </w:p>
    <w:p>
      <w:pPr>
        <w:pStyle w:val="FirstParagraph"/>
      </w:pPr>
      <w:r>
        <w:t xml:space="preserve">These outcomes position the Thesis Proposal as a catalyst for tangible change, moving beyond academic exercise to empower Nigeria Abuja's creative economy.</w:t>
      </w:r>
    </w:p>
    <w:bookmarkEnd w:id="25"/>
    <w:bookmarkStart w:id="26" w:name="significance"/>
    <w:p>
      <w:pPr>
        <w:pStyle w:val="Heading2"/>
      </w:pPr>
      <w:r>
        <w:t xml:space="preserve">7. Significance</w:t>
      </w:r>
    </w:p>
    <w:p>
      <w:pPr>
        <w:pStyle w:val="FirstParagraph"/>
      </w:pPr>
      <w:r>
        <w:t xml:space="preserve">The significance of this Thesis Proposal extends beyond academia. For Nigerian musicians in Abuja, it offers a roadmap to overcome isolation and access national platforms through localized strategies. For policymakers, it provides evidence to justify cultural funding—crucial when competing with infrastructure projects in Nigeria Abuja. Crucially, this research addresses a gap that perpetuates inequality: while Lagos receives 70% of music industry investment (Nigeria Creative Industry Report, 2022), Abuja's musicians are overlooked despite their role in shaping national cultural diplomacy. Success here could establish a replicable model for other Nigerian capitals. Ultimately, this Thesis Proposal affirms that the musician in Nigeria Abuja is not peripheral but fundamental to the nation's soft power and social cohesion.</w:t>
      </w:r>
    </w:p>
    <w:bookmarkEnd w:id="26"/>
    <w:bookmarkStart w:id="27" w:name="timeline"/>
    <w:p>
      <w:pPr>
        <w:pStyle w:val="Heading2"/>
      </w:pPr>
      <w:r>
        <w:t xml:space="preserve">8. Timeline</w:t>
      </w:r>
    </w:p>
    <w:p>
      <w:pPr>
        <w:pStyle w:val="FirstParagraph"/>
      </w:pPr>
      <w:r>
        <w:rPr>
          <w:bCs/>
          <w:b/>
        </w:rPr>
        <w:t xml:space="preserve">Months 1–2:</w:t>
      </w:r>
      <w:r>
        <w:t xml:space="preserve"> </w:t>
      </w:r>
      <w:r>
        <w:t xml:space="preserve">Literature review, ethics approval, and stakeholder mapping in Nigeria Abuja.</w:t>
      </w:r>
      <w:r>
        <w:br/>
      </w:r>
      <w:r>
        <w:rPr>
          <w:bCs/>
          <w:b/>
        </w:rPr>
        <w:t xml:space="preserve">Months 3–4:</w:t>
      </w:r>
      <w:r>
        <w:t xml:space="preserve"> </w:t>
      </w:r>
      <w:r>
        <w:t xml:space="preserve">Data collection via interviews and venue observations.</w:t>
      </w:r>
      <w:r>
        <w:br/>
      </w:r>
    </w:p>
    <w:p>
      <w:pPr>
        <w:pStyle w:val="BodyText"/>
      </w:pPr>
      <w:r>
        <w:t xml:space="preserve">Month 5:</w:t>
      </w:r>
      <w:r>
        <w:t xml:space="preserve"> </w:t>
      </w:r>
      <w:r>
        <w:rPr>
          <w:bCs/>
          <w:b/>
        </w:rPr>
        <w:t xml:space="preserve">Month 6:</w:t>
      </w:r>
      <w:r>
        <w:t xml:space="preserve"> </w:t>
      </w:r>
      <w:r>
        <w:t xml:space="preserve">Workshop with stakeholders, finalizing policy recommendations for the FCT Ministry.</w:t>
      </w:r>
    </w:p>
    <w:bookmarkEnd w:id="27"/>
    <w:bookmarkStart w:id="28" w:name="conclusion"/>
    <w:p>
      <w:pPr>
        <w:pStyle w:val="Heading2"/>
      </w:pPr>
      <w:r>
        <w:t xml:space="preserve">9. Conclusion</w:t>
      </w:r>
    </w:p>
    <w:p>
      <w:pPr>
        <w:pStyle w:val="FirstParagraph"/>
      </w:pPr>
      <w:r>
        <w:t xml:space="preserve">This Thesis Proposal argues that Nigeria Abuja's potential as a music hub remains unrealized due to fragmented support systems for the musician. By centering their experiences and proposing context-specific solutions, this research will catalyze investment in Abuja's creative infrastructure. The musician—whether producing Afrobeats for diplomatic functions or preserving indigenous Highlife at community events—deserves institutional recognition as a cultural architect of Nigeria Abuja. This Thesis Proposal is not merely an academic exercise; it is a call to action for policymakers, industry leaders, and the musicians themselves to build an inclusive musical ecosystem where creativity thrives alongside national development. In doing so, we honor music's power to unite Nigeria's capital city and inspire the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Contemporary Musicians in Nigeria Abuja</dc:title>
  <dc:creator/>
  <dc:language>en</dc:language>
  <cp:keywords/>
  <dcterms:created xsi:type="dcterms:W3CDTF">2026-07-23T18:12:38Z</dcterms:created>
  <dcterms:modified xsi:type="dcterms:W3CDTF">2026-07-23T18:12:38Z</dcterms:modified>
</cp:coreProperties>
</file>

<file path=docProps/custom.xml><?xml version="1.0" encoding="utf-8"?>
<Properties xmlns="http://schemas.openxmlformats.org/officeDocument/2006/custom-properties" xmlns:vt="http://schemas.openxmlformats.org/officeDocument/2006/docPropsVTypes"/>
</file>