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Resilience</w:t>
      </w:r>
      <w:r>
        <w:t xml:space="preserve"> </w:t>
      </w:r>
      <w:r>
        <w:t xml:space="preserve">and</w:t>
      </w:r>
      <w:r>
        <w:t xml:space="preserve"> </w:t>
      </w:r>
      <w:r>
        <w:t xml:space="preserve">Challenges</w:t>
      </w:r>
      <w:r>
        <w:t xml:space="preserve"> </w:t>
      </w:r>
      <w:r>
        <w:t xml:space="preserve">in</w:t>
      </w:r>
      <w:r>
        <w:t xml:space="preserve"> </w:t>
      </w:r>
      <w:r>
        <w:t xml:space="preserve">Manila,</w:t>
      </w:r>
      <w:r>
        <w:t xml:space="preserve"> </w:t>
      </w:r>
      <w:r>
        <w:t xml:space="preserve">Philippines</w:t>
      </w:r>
    </w:p>
    <w:bookmarkStart w:id="20" w:name="X74b58bd0875ef744a9522bacb6e3890fe9024a4"/>
    <w:p>
      <w:pPr>
        <w:pStyle w:val="Heading1"/>
      </w:pPr>
      <w:r>
        <w:t xml:space="preserve">Thesis Proposal: Navigating the Sonic Landscape - A Study of the Modern Musician in Manila, Philippines</w:t>
      </w:r>
    </w:p>
    <w:p>
      <w:pPr>
        <w:pStyle w:val="FirstParagraph"/>
      </w:pPr>
      <w:r>
        <w:rPr>
          <w:bCs/>
          <w:b/>
        </w:rPr>
        <w:t xml:space="preserve">Introduction and Context:</w:t>
      </w:r>
    </w:p>
    <w:p>
      <w:pPr>
        <w:pStyle w:val="BodyText"/>
      </w:pPr>
      <w:r>
        <w:t xml:space="preserve">Manila, the vibrant capital city of the Philippines, has long been recognized as the cultural and artistic epicenter of Filipino identity. From the rhythmic beats of Kundiman to the electrifying energy of contemporary OPM (Original Pilipino Music), Manila's streets, stages, and digital platforms pulse with musical creativity. Yet, beneath this rich tapestry lies a complex reality for the</w:t>
      </w:r>
      <w:r>
        <w:t xml:space="preserve"> </w:t>
      </w:r>
      <w:r>
        <w:rPr>
          <w:iCs/>
          <w:i/>
        </w:rPr>
        <w:t xml:space="preserve">Musician</w:t>
      </w:r>
      <w:r>
        <w:t xml:space="preserve"> </w:t>
      </w:r>
      <w:r>
        <w:t xml:space="preserve">navigating the 21st-century Filipino music scene. This thesis proposal outlines a critical investigation into the lived experiences, economic realities, creative strategies, and systemic challenges faced by professional</w:t>
      </w:r>
      <w:r>
        <w:t xml:space="preserve"> </w:t>
      </w:r>
      <w:r>
        <w:rPr>
          <w:iCs/>
          <w:i/>
        </w:rPr>
        <w:t xml:space="preserve">Musician</w:t>
      </w:r>
      <w:r>
        <w:t xml:space="preserve">s operating within Manila, Philippines. Understanding this unique ecosystem is paramount for developing meaningful support structures that sustain the nation's vital cultural output.</w:t>
      </w:r>
    </w:p>
    <w:p>
      <w:pPr>
        <w:pStyle w:val="BodyText"/>
      </w:pPr>
      <w:r>
        <w:rPr>
          <w:bCs/>
          <w:b/>
        </w:rPr>
        <w:t xml:space="preserve">Problem Statement:</w:t>
      </w:r>
    </w:p>
    <w:p>
      <w:pPr>
        <w:pStyle w:val="BodyText"/>
      </w:pPr>
      <w:r>
        <w:t xml:space="preserve">Despite Manila's undeniable status as the Philippines' primary music hub, a significant gap exists in comprehensive academic research focusing specifically on the contemporary</w:t>
      </w:r>
      <w:r>
        <w:t xml:space="preserve"> </w:t>
      </w:r>
      <w:r>
        <w:rPr>
          <w:iCs/>
          <w:i/>
        </w:rPr>
        <w:t xml:space="preserve">Musician</w:t>
      </w:r>
      <w:r>
        <w:t xml:space="preserve">'s professional trajectory and well-being. Existing literature often generalizes Filipino musicians or focuses on historical genres without addressing current market dynamics, technological disruptions, and socio-economic pressures specific to Manila's urban environment. The rise of digital streaming platforms has fragmented revenue streams; the high cost of living in Manila severely impacts artists' ability to sustain a career; informal work arrangements are prevalent; and access to equitable support systems (funding, training, healthcare) remains inconsistent. This study directly addresses this gap by centering the</w:t>
      </w:r>
      <w:r>
        <w:t xml:space="preserve"> </w:t>
      </w:r>
      <w:r>
        <w:rPr>
          <w:iCs/>
          <w:i/>
        </w:rPr>
        <w:t xml:space="preserve">Musician</w:t>
      </w:r>
      <w:r>
        <w:t xml:space="preserve">'s voice within the unique context of Manila.</w:t>
      </w:r>
    </w:p>
    <w:p>
      <w:pPr>
        <w:pStyle w:val="BodyText"/>
      </w:pPr>
      <w:r>
        <w:rPr>
          <w:bCs/>
          <w:b/>
        </w:rPr>
        <w:t xml:space="preserve">Research Objectives:</w:t>
      </w:r>
    </w:p>
    <w:p>
      <w:pPr>
        <w:pStyle w:val="BodyText"/>
      </w:pPr>
      <w:r>
        <w:t xml:space="preserve">This thesis aims to achieve the following specific objectives within the Philippines Manila context:</w:t>
      </w:r>
    </w:p>
    <w:p>
      <w:pPr>
        <w:numPr>
          <w:ilvl w:val="0"/>
          <w:numId w:val="1001"/>
        </w:numPr>
        <w:pStyle w:val="Compact"/>
      </w:pPr>
      <w:r>
        <w:t xml:space="preserve">To map and analyze the primary income sources, financial stability challenges, and economic vulnerabilities faced by diverse categories of professional musicians (solo artists, band members, session players, composers) across different venues (live houses, corporate events, digital platforms) in Manila.</w:t>
      </w:r>
    </w:p>
    <w:p>
      <w:pPr>
        <w:numPr>
          <w:ilvl w:val="0"/>
          <w:numId w:val="1001"/>
        </w:numPr>
        <w:pStyle w:val="Compact"/>
      </w:pPr>
      <w:r>
        <w:t xml:space="preserve">To investigate the impact of digitalization (streaming services like Spotify Philippines, social media marketing on TikTok/Instagram) on career sustainability and creative autonomy for Manila-based musicians.</w:t>
      </w:r>
    </w:p>
    <w:p>
      <w:pPr>
        <w:numPr>
          <w:ilvl w:val="0"/>
          <w:numId w:val="1001"/>
        </w:numPr>
        <w:pStyle w:val="Compact"/>
      </w:pPr>
      <w:r>
        <w:t xml:space="preserve">To identify key systemic barriers within Manila's cultural infrastructure (policy gaps, lack of social security for gig workers, limited affordable rehearsal spaces) hindering the</w:t>
      </w:r>
      <w:r>
        <w:t xml:space="preserve"> </w:t>
      </w:r>
      <w:r>
        <w:rPr>
          <w:iCs/>
          <w:i/>
        </w:rPr>
        <w:t xml:space="preserve">Musician</w:t>
      </w:r>
      <w:r>
        <w:t xml:space="preserve">'s professional development and longevity.</w:t>
      </w:r>
    </w:p>
    <w:p>
      <w:pPr>
        <w:numPr>
          <w:ilvl w:val="0"/>
          <w:numId w:val="1001"/>
        </w:numPr>
        <w:pStyle w:val="Compact"/>
      </w:pPr>
      <w:r>
        <w:t xml:space="preserve">To explore adaptive strategies, community support networks (e.g., artist collectives in Quezon City or Makati), and resilience tactics employed by musicians to navigate Manila's competitive and often precarious music economy.</w:t>
      </w:r>
    </w:p>
    <w:p>
      <w:pPr>
        <w:pStyle w:val="FirstParagraph"/>
      </w:pPr>
      <w:r>
        <w:rPr>
          <w:bCs/>
          <w:b/>
        </w:rPr>
        <w:t xml:space="preserve">Methodology:</w:t>
      </w:r>
    </w:p>
    <w:p>
      <w:pPr>
        <w:pStyle w:val="BodyText"/>
      </w:pPr>
      <w:r>
        <w:t xml:space="preserve">This research employs a mixed-methods approach, prioritizing qualitative depth grounded in the Manila experience. Primary data will be gathered through: 1) Semi-structured interviews with 30-40 diverse professional musicians actively working in Manila across various genres (Opm, Pop, Rock, Hip-Hop, Traditional Fusion), ensuring representation from different age groups and career stages; 2) A targeted online survey distributed via musician associations (e.g., Music Industry Association of the Philippines - MIAP network) and community platforms to reach a broader cross-section; 3) Participant observation at key Manila music venues (e.g., Vinyl, The Ruins, small cafes in Ermita/Intramuros known for live music) to understand on-the-ground dynamics. Secondary data will include analysis of government cultural policies (National Commission for Culture and the Arts - NCCA reports), industry reports from MIAP, and existing academic literature focused on Southeast Asian or Philippine performing arts. Data analysis will utilize thematic analysis to identify recurring patterns and nuanced insights specific to Manila's urban musical ecosystem.</w:t>
      </w:r>
    </w:p>
    <w:p>
      <w:pPr>
        <w:pStyle w:val="BodyText"/>
      </w:pPr>
      <w:r>
        <w:rPr>
          <w:bCs/>
          <w:b/>
        </w:rPr>
        <w:t xml:space="preserve">Significance of the Study:</w:t>
      </w:r>
    </w:p>
    <w:p>
      <w:pPr>
        <w:pStyle w:val="BodyText"/>
      </w:pPr>
      <w:r>
        <w:t xml:space="preserve">The findings of this thesis hold significant relevance for multiple stakeholders within the Philippines, particularly those invested in Manila's cultural sustainability:</w:t>
      </w:r>
    </w:p>
    <w:p>
      <w:pPr>
        <w:numPr>
          <w:ilvl w:val="0"/>
          <w:numId w:val="1002"/>
        </w:numPr>
        <w:pStyle w:val="Compact"/>
      </w:pPr>
      <w:r>
        <w:rPr>
          <w:iCs/>
          <w:i/>
        </w:rPr>
        <w:t xml:space="preserve">For Musicians &amp; Artists (Manila):</w:t>
      </w:r>
      <w:r>
        <w:t xml:space="preserve"> </w:t>
      </w:r>
      <w:r>
        <w:t xml:space="preserve">The study will validate their experiences and provide evidence-based insights that can inform collective bargaining, advocacy efforts with venues and platforms, and the development of more effective peer support initiatives directly within Manila's music community.</w:t>
      </w:r>
    </w:p>
    <w:p>
      <w:pPr>
        <w:numPr>
          <w:ilvl w:val="0"/>
          <w:numId w:val="1002"/>
        </w:numPr>
        <w:pStyle w:val="Compact"/>
      </w:pPr>
      <w:r>
        <w:rPr>
          <w:iCs/>
          <w:i/>
        </w:rPr>
        <w:t xml:space="preserve">For Cultural Policymakers (NCCA, Local Government Units in Manila):</w:t>
      </w:r>
      <w:r>
        <w:t xml:space="preserve"> </w:t>
      </w:r>
      <w:r>
        <w:t xml:space="preserve">It offers concrete data to shape more responsive and targeted cultural funding programs, social security schemes for gig economy workers (a critical need in Manila), and urban planning initiatives that prioritize affordable creative spaces within the city.</w:t>
      </w:r>
    </w:p>
    <w:p>
      <w:pPr>
        <w:numPr>
          <w:ilvl w:val="0"/>
          <w:numId w:val="1002"/>
        </w:numPr>
        <w:pStyle w:val="Compact"/>
      </w:pPr>
      <w:r>
        <w:rPr>
          <w:iCs/>
          <w:i/>
        </w:rPr>
        <w:t xml:space="preserve">For Educational Institutions (Music Schools in Manila - e.g., UP College of Music, Ateneo de Manila):</w:t>
      </w:r>
      <w:r>
        <w:t xml:space="preserve"> </w:t>
      </w:r>
      <w:r>
        <w:t xml:space="preserve">Insights into current market realities can directly inform curriculum development, career counseling services, and partnerships with industry stakeholders to better prepare future musicians for the challenges they'll face in Manila.</w:t>
      </w:r>
    </w:p>
    <w:p>
      <w:pPr>
        <w:numPr>
          <w:ilvl w:val="0"/>
          <w:numId w:val="1002"/>
        </w:numPr>
        <w:pStyle w:val="Compact"/>
      </w:pPr>
      <w:r>
        <w:rPr>
          <w:iCs/>
          <w:i/>
        </w:rPr>
        <w:t xml:space="preserve">For the Philippines as a Nation:</w:t>
      </w:r>
      <w:r>
        <w:t xml:space="preserve"> </w:t>
      </w:r>
      <w:r>
        <w:t xml:space="preserve">A thriving music scene centered in Manila is crucial for national cultural identity and soft power. Understanding and supporting its foundational artists is an investment in preserving and evolving Filipino culture for future generations.</w:t>
      </w:r>
    </w:p>
    <w:p>
      <w:pPr>
        <w:pStyle w:val="FirstParagraph"/>
      </w:pPr>
      <w:r>
        <w:rPr>
          <w:bCs/>
          <w:b/>
        </w:rPr>
        <w:t xml:space="preserve">Theoretical Framework:</w:t>
      </w:r>
    </w:p>
    <w:p>
      <w:pPr>
        <w:pStyle w:val="BodyText"/>
      </w:pPr>
      <w:r>
        <w:t xml:space="preserve">This research draws upon critical perspectives from the sociology of arts, gig economy studies, cultural policy analysis, and urban sociology. Key concepts include "cultural capital" (Bourdieu) in the context of Manila's music market; the "precariat" (Standing) as applicable to informal music work; and frameworks for analyzing cultural sustainability within rapidly urbanizing contexts like Manila. The framework ensures the study moves beyond anecdote to analyze systemic structures shaping the</w:t>
      </w:r>
      <w:r>
        <w:t xml:space="preserve"> </w:t>
      </w:r>
      <w:r>
        <w:rPr>
          <w:iCs/>
          <w:i/>
        </w:rPr>
        <w:t xml:space="preserve">Musician</w:t>
      </w:r>
      <w:r>
        <w:t xml:space="preserve">'s reality in this specific city.</w:t>
      </w:r>
    </w:p>
    <w:p>
      <w:pPr>
        <w:pStyle w:val="BodyText"/>
      </w:pPr>
      <w:r>
        <w:rPr>
          <w:bCs/>
          <w:b/>
        </w:rPr>
        <w:t xml:space="preserve">Expected Contribution:</w:t>
      </w:r>
    </w:p>
    <w:p>
      <w:pPr>
        <w:pStyle w:val="BodyText"/>
      </w:pPr>
      <w:r>
        <w:t xml:space="preserve">This thesis will make a substantial contribution by being one of the first focused academic studies on the contemporary professional musician's lived experience specifically within Manila, Philippines. It moves beyond celebrating music to critically examining the conditions required for it to flourish sustainably in the nation's cultural capital. The research aims to generate actionable recommendations that can inform tangible policy changes and community initiatives designed explicitly for musicians navigating life and work in Manila, ensuring their continued contribution to the vibrant sonic identity of the Philippines.</w:t>
      </w:r>
    </w:p>
    <w:p>
      <w:pPr>
        <w:pStyle w:val="BodyText"/>
      </w:pPr>
      <w:r>
        <w:rPr>
          <w:bCs/>
          <w:b/>
        </w:rPr>
        <w:t xml:space="preserve">Conclusion:</w:t>
      </w:r>
    </w:p>
    <w:p>
      <w:pPr>
        <w:pStyle w:val="BodyText"/>
      </w:pPr>
      <w:r>
        <w:t xml:space="preserve">The</w:t>
      </w:r>
      <w:r>
        <w:t xml:space="preserve"> </w:t>
      </w:r>
      <w:r>
        <w:rPr>
          <w:iCs/>
          <w:i/>
        </w:rPr>
        <w:t xml:space="preserve">Musician</w:t>
      </w:r>
      <w:r>
        <w:t xml:space="preserve"> </w:t>
      </w:r>
      <w:r>
        <w:t xml:space="preserve">is not merely an entertainer but a vital cultural worker whose resilience shapes Manila's soul. This thesis proposal outlines a necessary study into their current reality, seeking to illuminate both the challenges and the remarkable adaptability within Manila's dynamic music landscape. By centering the voices of artists working daily in the streets, clubs, studios, and digital spaces of Manila, this research promises to deliver valuable insights crucial for fostering a more equitable, sustainable future for Philippine music right here in its heartland –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Musician's Resilience and Challenges in Manila, Philippines</dc:title>
  <dc:creator/>
  <cp:keywords/>
  <dcterms:created xsi:type="dcterms:W3CDTF">2026-07-21T06:52:57Z</dcterms:created>
  <dcterms:modified xsi:type="dcterms:W3CDTF">2026-07-21T06:52:57Z</dcterms:modified>
</cp:coreProperties>
</file>

<file path=docProps/custom.xml><?xml version="1.0" encoding="utf-8"?>
<Properties xmlns="http://schemas.openxmlformats.org/officeDocument/2006/custom-properties" xmlns:vt="http://schemas.openxmlformats.org/officeDocument/2006/docPropsVTypes"/>
</file>