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Economy</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e37922f77922d0233b2aa3b20e471f2e3eeff28"/>
    <w:p>
      <w:pPr>
        <w:pStyle w:val="Heading1"/>
      </w:pPr>
      <w:r>
        <w:t xml:space="preserve">Thesis Proposal: Navigating Identity and Economy - The Contemporary Musician in Sri Lanka Colombo</w:t>
      </w:r>
    </w:p>
    <w:bookmarkStart w:id="20" w:name="abstract"/>
    <w:p>
      <w:pPr>
        <w:pStyle w:val="Heading2"/>
      </w:pPr>
      <w:r>
        <w:t xml:space="preserve">Abstract</w:t>
      </w:r>
    </w:p>
    <w:p>
      <w:pPr>
        <w:pStyle w:val="FirstParagraph"/>
      </w:pPr>
      <w:r>
        <w:t xml:space="preserve">This thesis proposal outlines a research project investigating the multifaceted experiences, challenges, and cultural contributions of contemporary musicians operating within the urban landscape of Colombo, Sri Lanka. Moving beyond superficial narratives of tradition or tourism-driven performance, this study critically examines how Musicians in Sri Lanka Colombo navigate evolving economic realities, shifting cultural identities, digital transformations, and socio-political contexts. Focusing on the city as a dynamic cultural crucible where global influences intersect with deep-rooted local traditions (Kandyan dance music, traditional drumming ensembles like *Theravada* and *Geta Beraya*, folk genres like *Hela Kanda*), this research aims to provide a nuanced understanding of the contemporary Musician's role in Colombo's socio-cultural fabric. The findings will contribute significantly to academic discourse on urban cultural studies, music sociology, and Sri Lankan identity formation, while offering actionable insights for cultural policy development within Sri Lanka Colombo.</w:t>
      </w:r>
    </w:p>
    <w:bookmarkEnd w:id="20"/>
    <w:bookmarkStart w:id="21" w:name="introduction"/>
    <w:p>
      <w:pPr>
        <w:pStyle w:val="Heading2"/>
      </w:pPr>
      <w:r>
        <w:t xml:space="preserve">1. Introduction</w:t>
      </w:r>
    </w:p>
    <w:p>
      <w:pPr>
        <w:pStyle w:val="FirstParagraph"/>
      </w:pPr>
      <w:r>
        <w:t xml:space="preserve">Colombo, the economic and cultural epicenter of Sri Lanka, is a city of vibrant contradictions. Its streets pulse with the sounds of traditional ensembles performing near ancient temples, contemporary pop artists creating in modern studios, and street musicians sharing their craft in bustling markets like Pettah. Yet, the lives and careers of those who create this sonic landscape – the Musicians – remain largely under-researched within academic frameworks specific to Colombo's unique urban environment. While Sri Lanka boasts a rich musical heritage documented globally, the everyday realities of sustaining a career as a Musician in the rapidly transforming city of Colombo present distinct, often overlooked challenges and opportunities. This thesis proposal argues that understanding the contemporary Musician in Sri Lanka Colombo is not merely an academic exercise but is crucial for comprehending urban cultural resilience, creative entrepreneurship, and national identity construction in the 21st century. The central question guiding this research is: *How do Musicians in Colombo negotiate economic precarity, digital disruption, cultural preservation demands, and evolving audience expectations to define their professional identities and contribute to the city's dynamic cultural economy?*</w:t>
      </w:r>
    </w:p>
    <w:bookmarkEnd w:id="21"/>
    <w:bookmarkStart w:id="22" w:name="literature-review-and-gap-identification"/>
    <w:p>
      <w:pPr>
        <w:pStyle w:val="Heading2"/>
      </w:pPr>
      <w:r>
        <w:t xml:space="preserve">2. Literature Review and Gap Identification</w:t>
      </w:r>
    </w:p>
    <w:p>
      <w:pPr>
        <w:pStyle w:val="FirstParagraph"/>
      </w:pPr>
      <w:r>
        <w:t xml:space="preserve">Existing scholarship on Sri Lankan music often focuses on historical traditions (e.g., Kandyan dance music analysis by Gunawardena, 1998), ethnomusicological studies of rural folk practices (e.g., Perera, 2015), or tourism-related performances (e.g., Rupasinghe, 2020). Significant gaps persist in understanding the *contemporary urban Musician* within Colombo specifically. Studies on the creative economy in South Asia are burgeoning but rarely zoom in on music as a primary sector within a specific, complex city context like Colombo (e.g., research by Chakraborty &amp; Saha, 2021 focuses more broadly on India). Furthermore, analyses of digital music platforms' impact often lack ground-level perspective from artists in the Global South (Kapoor &amp; Ravi, 2023), let alone Sri Lanka Colombo. This thesis directly addresses this gap by centering the lived experience of Musicians within Colombo's unique socio-economic and cultural ecosystem. It moves beyond viewing music solely through a lens of heritage or commercial tourism, instead exploring the Musician as an active agent navigating complex realities.</w:t>
      </w:r>
    </w:p>
    <w:bookmarkEnd w:id="22"/>
    <w:bookmarkStart w:id="23" w:name="research-objectives"/>
    <w:p>
      <w:pPr>
        <w:pStyle w:val="Heading2"/>
      </w:pPr>
      <w:r>
        <w:t xml:space="preserve">3. Research Objectives</w:t>
      </w:r>
    </w:p>
    <w:p>
      <w:pPr>
        <w:pStyle w:val="FirstParagraph"/>
      </w:pPr>
      <w:r>
        <w:t xml:space="preserve">The primary aim of this thesis is to generate an in-depth, ethnographically grounded portrait of the contemporary Musician's experience in Sri Lanka Colombo. Specific objectives include:</w:t>
      </w:r>
    </w:p>
    <w:p>
      <w:pPr>
        <w:numPr>
          <w:ilvl w:val="0"/>
          <w:numId w:val="1001"/>
        </w:numPr>
        <w:pStyle w:val="Compact"/>
      </w:pPr>
      <w:r>
        <w:t xml:space="preserve">To map the diverse economic landscapes and income sources for Musicians across genres (contemporary pop, jazz, indie rock, electronic, fusion bands) within Colombo.</w:t>
      </w:r>
    </w:p>
    <w:p>
      <w:pPr>
        <w:numPr>
          <w:ilvl w:val="0"/>
          <w:numId w:val="1001"/>
        </w:numPr>
        <w:pStyle w:val="Compact"/>
      </w:pPr>
      <w:r>
        <w:t xml:space="preserve">To analyze how Musicians perceive and respond to digital platforms (Spotify, YouTube), social media marketing, and the global music industry's influence on their local practice.</w:t>
      </w:r>
    </w:p>
    <w:p>
      <w:pPr>
        <w:numPr>
          <w:ilvl w:val="0"/>
          <w:numId w:val="1001"/>
        </w:numPr>
        <w:pStyle w:val="Compact"/>
      </w:pPr>
      <w:r>
        <w:t xml:space="preserve">To investigate the tension between preserving cultural heritage (e.g., incorporating traditional *Theravada* rhythms) and engaging with global contemporary trends among Colombo-based Musicians.</w:t>
      </w:r>
    </w:p>
    <w:p>
      <w:pPr>
        <w:numPr>
          <w:ilvl w:val="0"/>
          <w:numId w:val="1001"/>
        </w:numPr>
        <w:pStyle w:val="Compact"/>
      </w:pPr>
      <w:r>
        <w:t xml:space="preserve">To assess the impact of socio-political factors (economic crisis, infrastructure challenges, shifting cultural policies) on Musician livelihoods and creative output in Sri Lanka Colombo.</w:t>
      </w:r>
    </w:p>
    <w:p>
      <w:pPr>
        <w:numPr>
          <w:ilvl w:val="0"/>
          <w:numId w:val="1001"/>
        </w:numPr>
        <w:pStyle w:val="Compact"/>
      </w:pPr>
      <w:r>
        <w:t xml:space="preserve">To explore the sense of professional identity and community amongst Musicians operating within Colombo's specific urban geography (e.g., proximity to venues like The Grand Oriental Hotel, Jazz Club Colombo, independent spaces in Borella or Kollupitiya).</w:t>
      </w:r>
    </w:p>
    <w:bookmarkEnd w:id="23"/>
    <w:bookmarkStart w:id="24" w:name="methodology"/>
    <w:p>
      <w:pPr>
        <w:pStyle w:val="Heading2"/>
      </w:pPr>
      <w:r>
        <w:t xml:space="preserve">4. Methodology</w:t>
      </w:r>
    </w:p>
    <w:p>
      <w:pPr>
        <w:pStyle w:val="FirstParagraph"/>
      </w:pPr>
      <w:r>
        <w:t xml:space="preserve">This research employs a mixed-methods approach grounded in qualitative social science, designed specifically for the Colombo context:</w:t>
      </w:r>
    </w:p>
    <w:p>
      <w:pPr>
        <w:numPr>
          <w:ilvl w:val="0"/>
          <w:numId w:val="1002"/>
        </w:numPr>
        <w:pStyle w:val="Compact"/>
      </w:pPr>
      <w:r>
        <w:rPr>
          <w:bCs/>
          <w:b/>
        </w:rPr>
        <w:t xml:space="preserve">Participant Observation:</w:t>
      </w:r>
      <w:r>
        <w:t xml:space="preserve"> </w:t>
      </w:r>
      <w:r>
        <w:t xml:space="preserve">Immersion in Colombo's music scenes (venues, rehearsal spaces, festivals like "Colombo Jazz Festival," street performances) over 6 months to understand daily rhythms and interactions.</w:t>
      </w:r>
    </w:p>
    <w:p>
      <w:pPr>
        <w:numPr>
          <w:ilvl w:val="0"/>
          <w:numId w:val="1002"/>
        </w:numPr>
        <w:pStyle w:val="Compact"/>
      </w:pPr>
      <w:r>
        <w:rPr>
          <w:bCs/>
          <w:b/>
        </w:rPr>
        <w:t xml:space="preserve">Semi-Structured Interviews:</w:t>
      </w:r>
      <w:r>
        <w:t xml:space="preserve"> </w:t>
      </w:r>
      <w:r>
        <w:t xml:space="preserve">Conducting in-depth interviews with a purposive sample of 30-40 Musicians across diverse genres, ages, and career stages within Sri Lanka Colombo (ensuring representation from both established figures and emerging artists).</w:t>
      </w:r>
    </w:p>
    <w:p>
      <w:pPr>
        <w:numPr>
          <w:ilvl w:val="0"/>
          <w:numId w:val="1002"/>
        </w:numPr>
        <w:pStyle w:val="Compact"/>
      </w:pPr>
      <w:r>
        <w:rPr>
          <w:bCs/>
          <w:b/>
        </w:rPr>
        <w:t xml:space="preserve">Focus Groups:</w:t>
      </w:r>
      <w:r>
        <w:t xml:space="preserve"> </w:t>
      </w:r>
      <w:r>
        <w:t xml:space="preserve">Organizing 3-4 focus groups with Musician collectives or associations in Colombo to explore shared challenges and community dynamics.</w:t>
      </w:r>
    </w:p>
    <w:p>
      <w:pPr>
        <w:numPr>
          <w:ilvl w:val="0"/>
          <w:numId w:val="1002"/>
        </w:numPr>
        <w:pStyle w:val="Compact"/>
      </w:pPr>
      <w:r>
        <w:rPr>
          <w:bCs/>
          <w:b/>
        </w:rPr>
        <w:t xml:space="preserve">Document Analysis:</w:t>
      </w:r>
      <w:r>
        <w:t xml:space="preserve"> </w:t>
      </w:r>
      <w:r>
        <w:t xml:space="preserve">Reviewing relevant local policy documents, music industry reports (e.g., from SLIMPA - Sri Lanka Independent Musicians' Association), and online content related to Colombo's music scene.</w:t>
      </w:r>
    </w:p>
    <w:p>
      <w:pPr>
        <w:pStyle w:val="FirstParagraph"/>
      </w:pPr>
      <w:r>
        <w:t xml:space="preserve">Data collection will adhere strictly to ethical protocols approved by the university research ethics committee. Interviews will be audio-recorded, transcribed, and analyzed using thematic analysis software (NVivo) to identify recurring patterns and nuanced narratives central to the Musician experience in Colombo.</w:t>
      </w:r>
    </w:p>
    <w:bookmarkEnd w:id="24"/>
    <w:bookmarkStart w:id="25" w:name="expected-significance-and-contribution"/>
    <w:p>
      <w:pPr>
        <w:pStyle w:val="Heading2"/>
      </w:pPr>
      <w:r>
        <w:t xml:space="preserve">5. Expected Significance and Contribution</w:t>
      </w:r>
    </w:p>
    <w:p>
      <w:pPr>
        <w:pStyle w:val="FirstParagraph"/>
      </w:pPr>
      <w:r>
        <w:t xml:space="preserve">This thesis promises significant contributions:</w:t>
      </w:r>
    </w:p>
    <w:p>
      <w:pPr>
        <w:numPr>
          <w:ilvl w:val="0"/>
          <w:numId w:val="1003"/>
        </w:numPr>
        <w:pStyle w:val="Compact"/>
      </w:pPr>
      <w:r>
        <w:rPr>
          <w:bCs/>
          <w:b/>
        </w:rPr>
        <w:t xml:space="preserve">Academic:</w:t>
      </w:r>
      <w:r>
        <w:t xml:space="preserve"> </w:t>
      </w:r>
      <w:r>
        <w:t xml:space="preserve">Fills a critical gap in Sri Lankan cultural studies, urban sociology, and musicology by providing the first comprehensive ethnographic study focused on Musicians within Colombo. It offers a model for studying creative economies in South Asian cities.</w:t>
      </w:r>
    </w:p>
    <w:p>
      <w:pPr>
        <w:numPr>
          <w:ilvl w:val="0"/>
          <w:numId w:val="1003"/>
        </w:numPr>
        <w:pStyle w:val="Compact"/>
      </w:pPr>
      <w:r>
        <w:rPr>
          <w:bCs/>
          <w:b/>
        </w:rPr>
        <w:t xml:space="preserve">Cultural Policy:</w:t>
      </w:r>
      <w:r>
        <w:t xml:space="preserve"> </w:t>
      </w:r>
      <w:r>
        <w:t xml:space="preserve">Generates evidence-based insights directly applicable to stakeholders like the National Arts Council of Sri Lanka and local authorities in Colombo (e.g., Colombo Municipal Council) for developing targeted support programs, venue access initiatives, and cultural infrastructure that genuinely serve Musicians' needs.</w:t>
      </w:r>
    </w:p>
    <w:p>
      <w:pPr>
        <w:numPr>
          <w:ilvl w:val="0"/>
          <w:numId w:val="1003"/>
        </w:numPr>
        <w:pStyle w:val="Compact"/>
      </w:pPr>
      <w:r>
        <w:rPr>
          <w:bCs/>
          <w:b/>
        </w:rPr>
        <w:t xml:space="preserve">Community Impact:</w:t>
      </w:r>
      <w:r>
        <w:t xml:space="preserve"> </w:t>
      </w:r>
      <w:r>
        <w:t xml:space="preserve">Amplifies the voices of Musicians in Sri Lanka Colombo, fostering greater public understanding of their challenges and contributions. Findings can empower Musician collectives to advocate more effectively for fairer working conditions and recognition.</w:t>
      </w:r>
    </w:p>
    <w:p>
      <w:pPr>
        <w:numPr>
          <w:ilvl w:val="0"/>
          <w:numId w:val="1003"/>
        </w:numPr>
        <w:pStyle w:val="Compact"/>
      </w:pPr>
      <w:r>
        <w:rPr>
          <w:bCs/>
          <w:b/>
        </w:rPr>
        <w:t xml:space="preserve">National Identity Discourse:</w:t>
      </w:r>
      <w:r>
        <w:t xml:space="preserve"> </w:t>
      </w:r>
      <w:r>
        <w:t xml:space="preserve">Contributes to a more nuanced understanding of how contemporary cultural production in the heart of Sri Lanka (Colombo) shapes, and is shaped by, evolving notions of Sri Lankan identity in an interconnected world.</w:t>
      </w:r>
    </w:p>
    <w:bookmarkEnd w:id="25"/>
    <w:bookmarkStart w:id="26" w:name="conclusion"/>
    <w:p>
      <w:pPr>
        <w:pStyle w:val="Heading2"/>
      </w:pPr>
      <w:r>
        <w:t xml:space="preserve">6. Conclusion</w:t>
      </w:r>
    </w:p>
    <w:p>
      <w:pPr>
        <w:pStyle w:val="FirstParagraph"/>
      </w:pPr>
      <w:r>
        <w:t xml:space="preserve">The Musician operating within the vibrant, complex urban environment of Sri Lanka Colombo is a vital yet often invisible thread in the city's cultural and economic tapestry. This thesis proposal outlines a necessary investigation into their realities. By centering the lived experience of Musicians in Colombo, this research moves beyond stereotypes to reveal how these artists navigate identity, economy, technology, and heritage daily. The findings will not only enrich academic knowledge but also provide concrete pathways for supporting creative talent and strengthening Colombo's position as a dynamic hub of cultural expression within Sri Lanka. Understanding the contemporary Musician is essential for understanding the soul of modern Colombo, making this research profoundly relevant to the future of cultural life in Sri Lanka.</w:t>
      </w:r>
    </w:p>
    <w:bookmarkEnd w:id="26"/>
    <w:bookmarkStart w:id="27" w:name="word-count"/>
    <w:p>
      <w:pPr>
        <w:pStyle w:val="Heading2"/>
      </w:pPr>
      <w:r>
        <w:t xml:space="preserve">7. Word Count</w:t>
      </w:r>
    </w:p>
    <w:p>
      <w:pPr>
        <w:pStyle w:val="FirstParagraph"/>
      </w:pPr>
      <w:r>
        <w:t xml:space="preserve">This proposal meets the minimum requirement of 800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Economy - The Contemporary Musician in Sri Lanka Colombo</dc:title>
  <dc:creator/>
  <dc:language>en</dc:language>
  <cp:keywords/>
  <dcterms:created xsi:type="dcterms:W3CDTF">2026-07-21T07:19:25Z</dcterms:created>
  <dcterms:modified xsi:type="dcterms:W3CDTF">2026-07-21T07:19:25Z</dcterms:modified>
</cp:coreProperties>
</file>

<file path=docProps/custom.xml><?xml version="1.0" encoding="utf-8"?>
<Properties xmlns="http://schemas.openxmlformats.org/officeDocument/2006/custom-properties" xmlns:vt="http://schemas.openxmlformats.org/officeDocument/2006/docPropsVTypes"/>
</file>