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408f20b2a6c5a99ba89876c9c860e5ab3a06759"/>
    <w:p>
      <w:pPr>
        <w:pStyle w:val="Heading1"/>
      </w:pPr>
      <w:r>
        <w:t xml:space="preserve">Thesis Proposal: The Socio-Cultural Impact of Contemporary Musicians in Tanzania Dar es Salaam</w:t>
      </w:r>
    </w:p>
    <w:bookmarkStart w:id="20" w:name="introduction-and-background"/>
    <w:p>
      <w:pPr>
        <w:pStyle w:val="Heading2"/>
      </w:pPr>
      <w:r>
        <w:t xml:space="preserve">1. Introduction and Background</w:t>
      </w:r>
    </w:p>
    <w:p>
      <w:pPr>
        <w:pStyle w:val="FirstParagraph"/>
      </w:pPr>
      <w:r>
        <w:t xml:space="preserve">Tanzania Dar es Salaam stands as the cultural epicenter of East Africa, a vibrant city where music transcends entertainment to become a powerful social force. In this dynamic urban landscape, the contemporary</w:t>
      </w:r>
      <w:r>
        <w:t xml:space="preserve"> </w:t>
      </w:r>
      <w:r>
        <w:rPr>
          <w:iCs/>
          <w:i/>
        </w:rPr>
        <w:t xml:space="preserve">Musician</w:t>
      </w:r>
      <w:r>
        <w:t xml:space="preserve"> </w:t>
      </w:r>
      <w:r>
        <w:t xml:space="preserve">operates as both artist and community architect, navigating complex narratives of identity, migration, and socio-economic change. Despite Dar es Salaam's reputation as Tanzania's musical capital—home to legendary figures like Juma Nature and emerging stars of Bongo Flava—their role in shaping civic discourse remains critically understudied. This</w:t>
      </w:r>
      <w:r>
        <w:t xml:space="preserve"> </w:t>
      </w:r>
      <w:r>
        <w:rPr>
          <w:iCs/>
          <w:i/>
        </w:rPr>
        <w:t xml:space="preserve">Thesis Proposal</w:t>
      </w:r>
      <w:r>
        <w:t xml:space="preserve"> </w:t>
      </w:r>
      <w:r>
        <w:t xml:space="preserve">addresses this gap by investigating how modern musicians in</w:t>
      </w:r>
      <w:r>
        <w:t xml:space="preserve"> </w:t>
      </w:r>
      <w:r>
        <w:rPr>
          <w:iCs/>
          <w:i/>
        </w:rPr>
        <w:t xml:space="preserve">Tanzania Dar es Salaam</w:t>
      </w:r>
      <w:r>
        <w:t xml:space="preserve"> </w:t>
      </w:r>
      <w:r>
        <w:t xml:space="preserve">leverage their artistry to influence social cohesion, political awareness, and youth empowerment. With Tanzania’s population under 25 years old exceeding 60%, understanding the musician's role as a cultural catalyst is not merely academic—it is essential for sustainable development in one of Africa's fastest-growing urban centers.</w:t>
      </w:r>
    </w:p>
    <w:bookmarkEnd w:id="20"/>
    <w:bookmarkStart w:id="21" w:name="problem-statement"/>
    <w:p>
      <w:pPr>
        <w:pStyle w:val="Heading2"/>
      </w:pPr>
      <w:r>
        <w:t xml:space="preserve">2. Problem Statement</w:t>
      </w:r>
    </w:p>
    <w:p>
      <w:pPr>
        <w:pStyle w:val="FirstParagraph"/>
      </w:pPr>
      <w:r>
        <w:t xml:space="preserve">While Dar es Salaam’s music scene thrives with weekly concerts, radio airplay, and digital streaming, its socio-political impact lacks rigorous academic analysis. Current scholarship often treats African music as a mere cultural export rather than a site of resistance and dialogue. In Tanzania, where government discourse frequently marginalizes grassroots artistic expression, musicians face censorship and limited institutional support despite their influence on youth movements like #EndSARS-inspired protests in 2021. This proposal challenges the assumption that music’s value is purely economic; it argues that the</w:t>
      </w:r>
      <w:r>
        <w:t xml:space="preserve"> </w:t>
      </w:r>
      <w:r>
        <w:rPr>
          <w:iCs/>
          <w:i/>
        </w:rPr>
        <w:t xml:space="preserve">Musician</w:t>
      </w:r>
      <w:r>
        <w:t xml:space="preserve"> </w:t>
      </w:r>
      <w:r>
        <w:t xml:space="preserve">in Tanzania Dar es Salaam serves as an unofficial educator, healer, and social critic whose work directly shapes urban identity. Without this research, policymakers risk overlooking a critical tool for addressing challenges like youth unemployment (28% in Dar es Salaam), gender inequality, and environmental awareness.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thematic evolution of musical narratives in Dar es Salaam since 2015, focusing on songs addressing poverty, healthcare, and climate change;</w:t>
      </w:r>
      <w:r>
        <w:t xml:space="preserve"> </w:t>
      </w:r>
      <w:r>
        <w:t xml:space="preserve">(b) Analyze audience engagement through social media and live performances to measure real-world behavioral impact;</w:t>
      </w:r>
      <w:r>
        <w:t xml:space="preserve"> </w:t>
      </w:r>
      <w:r>
        <w:t xml:space="preserve">(c) Document institutional barriers faced by musicians and propose policy interventions.</w:t>
      </w:r>
      <w:r>
        <w:t xml:space="preserve"> </w:t>
      </w:r>
      <w:r>
        <w:t xml:space="preserve">The core question guiding this</w:t>
      </w:r>
      <w:r>
        <w:t xml:space="preserve"> </w:t>
      </w:r>
      <w:r>
        <w:rPr>
          <w:iCs/>
          <w:i/>
        </w:rPr>
        <w:t xml:space="preserve">Thesis Proposal</w:t>
      </w:r>
      <w:r>
        <w:t xml:space="preserve"> </w:t>
      </w:r>
      <w:r>
        <w:t xml:space="preserve">is:</w:t>
      </w:r>
      <w:r>
        <w:t xml:space="preserve"> </w:t>
      </w:r>
      <w:r>
        <w:rPr>
          <w:iCs/>
          <w:i/>
        </w:rPr>
        <w:t xml:space="preserve">How do contemporary musicians in Tanzania Dar es Salaam actively co-create community agency through their artistic practice?</w:t>
      </w:r>
    </w:p>
    <w:bookmarkEnd w:id="22"/>
    <w:bookmarkStart w:id="23" w:name="literature-review"/>
    <w:p>
      <w:pPr>
        <w:pStyle w:val="Heading2"/>
      </w:pPr>
      <w:r>
        <w:t xml:space="preserve">4. Literature Review</w:t>
      </w:r>
    </w:p>
    <w:p>
      <w:pPr>
        <w:pStyle w:val="FirstParagraph"/>
      </w:pPr>
      <w:r>
        <w:t xml:space="preserve">Scholarship on African music often centers on historical genres (e.g., Soukous, Highlife) or urban scenes in Lagos and Johannesburg, neglecting Tanzania’s unique context. Research by Mwaura (2019) on Bongo Flava notes its commercialization but overlooks its grassroots activism. Similarly, Nyamnjoh’s (2021) work on African musicians as "public intellectuals" fails to contextualize Dar es Salaam's specific socio-economic pressures—such as the 45% of residents living in informal settlements. This proposal bridges that gap by integrating</w:t>
      </w:r>
      <w:r>
        <w:t xml:space="preserve"> </w:t>
      </w:r>
      <w:r>
        <w:rPr>
          <w:iCs/>
          <w:i/>
        </w:rPr>
        <w:t xml:space="preserve">Tanzania Dar es Salaam</w:t>
      </w:r>
      <w:r>
        <w:t xml:space="preserve">’s realities with post-colonial cultural theory. It builds on Nkosi’s (2020) framework for "music as social infrastructure," applying it to a city where musicians organize free concerts in shantytowns like Kariakoo to address HIV/AIDS stigma—a practice documented by Dar es Salaam University’s 2023 community health report.</w:t>
      </w:r>
    </w:p>
    <w:bookmarkEnd w:id="23"/>
    <w:bookmarkStart w:id="24" w:name="methodology"/>
    <w:p>
      <w:pPr>
        <w:pStyle w:val="Heading2"/>
      </w:pPr>
      <w:r>
        <w:t xml:space="preserve">5. Methodology</w:t>
      </w:r>
    </w:p>
    <w:p>
      <w:pPr>
        <w:pStyle w:val="FirstParagraph"/>
      </w:pPr>
      <w:r>
        <w:t xml:space="preserve">This qualitative-quantitative mixed-methods study will employ:</w:t>
      </w:r>
      <w:r>
        <w:t xml:space="preserve"> </w:t>
      </w:r>
      <w:r>
        <w:t xml:space="preserve">-</w:t>
      </w:r>
      <w:r>
        <w:t xml:space="preserve"> </w:t>
      </w:r>
      <w:r>
        <w:rPr>
          <w:bCs/>
          <w:b/>
        </w:rPr>
        <w:t xml:space="preserve">Participant Observation:</w:t>
      </w:r>
      <w:r>
        <w:t xml:space="preserve"> </w:t>
      </w:r>
      <w:r>
        <w:t xml:space="preserve">Documenting 10+ live performances across Dar es Salaam (including Mwananyamala, Ubungo, and Ilala districts) to analyze audience interaction.</w:t>
      </w:r>
      <w:r>
        <w:t xml:space="preserve"> </w:t>
      </w:r>
      <w:r>
        <w:t xml:space="preserve">-</w:t>
      </w:r>
      <w:r>
        <w:t xml:space="preserve"> </w:t>
      </w:r>
      <w:r>
        <w:rPr>
          <w:bCs/>
          <w:b/>
        </w:rPr>
        <w:t xml:space="preserve">Semi-Structured Interviews:</w:t>
      </w:r>
      <w:r>
        <w:t xml:space="preserve"> </w:t>
      </w:r>
      <w:r>
        <w:t xml:space="preserve">30 in-depth conversations with musicians (e.g., Zuchu’s team, emerging activists like Fid Q), community organizers, and youth leaders.</w:t>
      </w:r>
      <w:r>
        <w:t xml:space="preserve"> </w:t>
      </w:r>
      <w:r>
        <w:t xml:space="preserve">-</w:t>
      </w:r>
      <w:r>
        <w:t xml:space="preserve"> </w:t>
      </w:r>
      <w:r>
        <w:rPr>
          <w:bCs/>
          <w:b/>
        </w:rPr>
        <w:t xml:space="preserve">Content Analysis:</w:t>
      </w:r>
      <w:r>
        <w:t xml:space="preserve"> </w:t>
      </w:r>
      <w:r>
        <w:t xml:space="preserve">Coding 200+ songs from Dar es Salaam’s top streaming platforms (Spotify Tanzania, Boomplay) for thematic frequency regarding social issues.</w:t>
      </w:r>
      <w:r>
        <w:t xml:space="preserve"> </w:t>
      </w:r>
      <w:r>
        <w:t xml:space="preserve">-</w:t>
      </w:r>
      <w:r>
        <w:t xml:space="preserve"> </w:t>
      </w:r>
      <w:r>
        <w:rPr>
          <w:bCs/>
          <w:b/>
        </w:rPr>
        <w:t xml:space="preserve">Social Media Metrics:</w:t>
      </w:r>
      <w:r>
        <w:t xml:space="preserve"> </w:t>
      </w:r>
      <w:r>
        <w:t xml:space="preserve">Tracking engagement on Instagram/TikTok to correlate song releases with community actions (e.g., petitions, clean-up drives).</w:t>
      </w:r>
      <w:r>
        <w:t xml:space="preserve"> </w:t>
      </w:r>
      <w:r>
        <w:t xml:space="preserve">All data will be collected ethically through the University of Dar es Salaam’s IRB, prioritizing participant anonymity and informed consent. Crucially, the</w:t>
      </w:r>
      <w:r>
        <w:t xml:space="preserve"> </w:t>
      </w:r>
      <w:r>
        <w:rPr>
          <w:iCs/>
          <w:i/>
        </w:rPr>
        <w:t xml:space="preserve">Musician</w:t>
      </w:r>
      <w:r>
        <w:t xml:space="preserve"> </w:t>
      </w:r>
      <w:r>
        <w:t xml:space="preserve">is not a subject but an active collaborator in this research—inviting selected artists to co-design interview protocols.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key contributions:</w:t>
      </w:r>
      <w:r>
        <w:t xml:space="preserve"> </w:t>
      </w:r>
      <w:r>
        <w:t xml:space="preserve">1. A first-of-its-kind database of musical narratives addressing Tanzanian urban challenges, revealing patterns like the rise of "environmental anthems" (e.g., songs about Msimbazi River pollution).</w:t>
      </w:r>
      <w:r>
        <w:t xml:space="preserve"> </w:t>
      </w:r>
      <w:r>
        <w:t xml:space="preserve">2. Evidence-based policy recommendations for Tanzania’s Ministry of Education and Culture, proposing music-inclusive curricula in schools and safer public performance spaces.</w:t>
      </w:r>
      <w:r>
        <w:t xml:space="preserve"> </w:t>
      </w:r>
      <w:r>
        <w:t xml:space="preserve">3. A framework positioning musicians as "cultural resilience agents," directly applicable to UN Sustainable Development Goals (SDG 4: Quality Education; SDG 11: Sustainable Cities).</w:t>
      </w:r>
      <w:r>
        <w:t xml:space="preserve"> </w:t>
      </w:r>
      <w:r>
        <w:t xml:space="preserve">For</w:t>
      </w:r>
      <w:r>
        <w:t xml:space="preserve"> </w:t>
      </w:r>
      <w:r>
        <w:rPr>
          <w:iCs/>
          <w:i/>
        </w:rPr>
        <w:t xml:space="preserve">Tanzania Dar es Salaam</w:t>
      </w:r>
      <w:r>
        <w:t xml:space="preserve">, this work could catalyze municipal partnerships—such as the ongoing "Music for Mwanza" initiative where musicians collaborate with local government to combat cholera outbreaks. The findings will challenge the global music industry’s trend of extracting African sounds without context, asserting that in Tanzania, the</w:t>
      </w:r>
      <w:r>
        <w:t xml:space="preserve"> </w:t>
      </w:r>
      <w:r>
        <w:rPr>
          <w:iCs/>
          <w:i/>
        </w:rPr>
        <w:t xml:space="preserve">Musician</w:t>
      </w:r>
      <w:r>
        <w:t xml:space="preserve"> </w:t>
      </w:r>
      <w:r>
        <w:t xml:space="preserve">is not an entertainer but a co-builder of society.</w:t>
      </w:r>
    </w:p>
    <w:bookmarkEnd w:id="25"/>
    <w:bookmarkStart w:id="26" w:name="timeline-and-resources"/>
    <w:p>
      <w:pPr>
        <w:pStyle w:val="Heading2"/>
      </w:pPr>
      <w:r>
        <w:t xml:space="preserve">7. Timeline and Resources</w:t>
      </w:r>
    </w:p>
    <w:p>
      <w:pPr>
        <w:pStyle w:val="FirstParagraph"/>
      </w:pPr>
      <w:r>
        <w:rPr>
          <w:bCs/>
          <w:b/>
        </w:rPr>
        <w:t xml:space="preserve">Six-Month Research Plan:</w:t>
      </w:r>
    </w:p>
    <w:p>
      <w:pPr>
        <w:numPr>
          <w:ilvl w:val="0"/>
          <w:numId w:val="1001"/>
        </w:numPr>
        <w:pStyle w:val="Compact"/>
      </w:pPr>
      <w:r>
        <w:rPr>
          <w:bCs/>
          <w:b/>
        </w:rPr>
        <w:t xml:space="preserve">Months 1-2:</w:t>
      </w:r>
      <w:r>
        <w:t xml:space="preserve"> </w:t>
      </w:r>
      <w:r>
        <w:t xml:space="preserve">Literature synthesis, IRB approval, musician recruitment in Dar es Salaam.</w:t>
      </w:r>
    </w:p>
    <w:p>
      <w:pPr>
        <w:numPr>
          <w:ilvl w:val="0"/>
          <w:numId w:val="1001"/>
        </w:numPr>
        <w:pStyle w:val="Compact"/>
      </w:pPr>
      <w:r>
        <w:rPr>
          <w:bCs/>
          <w:b/>
        </w:rPr>
        <w:t xml:space="preserve">Months 3-4:</w:t>
      </w:r>
      <w:r>
        <w:t xml:space="preserve"> </w:t>
      </w:r>
      <w:r>
        <w:t xml:space="preserve">Data collection (interviews, concert observations).</w:t>
      </w:r>
    </w:p>
    <w:p>
      <w:pPr>
        <w:numPr>
          <w:ilvl w:val="0"/>
          <w:numId w:val="1001"/>
        </w:numPr>
        <w:pStyle w:val="Compact"/>
      </w:pPr>
      <w:r>
        <w:rPr>
          <w:bCs/>
          <w:b/>
        </w:rPr>
        <w:t xml:space="preserve">Months 5-6:</w:t>
      </w:r>
      <w:r>
        <w:t xml:space="preserve"> </w:t>
      </w:r>
      <w:r>
        <w:t xml:space="preserve">Analysis and draft thesis writing.</w:t>
      </w:r>
    </w:p>
    <w:p>
      <w:pPr>
        <w:pStyle w:val="FirstParagraph"/>
      </w:pPr>
      <w:r>
        <w:t xml:space="preserve">Funding will seek support from the Tanzania Commission for Science and Technology (COSTECH) and partners like Sauti za Busara Festival. A mobile recording kit ($200) and local research assistant stipends ($500) are the primary resource needs, ensuring ethical, community-centered work.</w:t>
      </w:r>
    </w:p>
    <w:bookmarkEnd w:id="26"/>
    <w:bookmarkStart w:id="27" w:name="conclusion"/>
    <w:p>
      <w:pPr>
        <w:pStyle w:val="Heading2"/>
      </w:pPr>
      <w:r>
        <w:t xml:space="preserve">8. Conclusion</w:t>
      </w:r>
    </w:p>
    <w:p>
      <w:pPr>
        <w:pStyle w:val="FirstParagraph"/>
      </w:pPr>
      <w:r>
        <w:t xml:space="preserve">As Dar es Salaam evolves from a colonial port into Africa’s next megacity, its musicians are already composing its future—a reality this</w:t>
      </w:r>
      <w:r>
        <w:t xml:space="preserve"> </w:t>
      </w:r>
      <w:r>
        <w:rPr>
          <w:iCs/>
          <w:i/>
        </w:rPr>
        <w:t xml:space="preserve">Thesis Proposal</w:t>
      </w:r>
      <w:r>
        <w:t xml:space="preserve"> </w:t>
      </w:r>
      <w:r>
        <w:t xml:space="preserve">seeks to document and amplify. By centering the voice of the Tanzanian</w:t>
      </w:r>
      <w:r>
        <w:t xml:space="preserve"> </w:t>
      </w:r>
      <w:r>
        <w:rPr>
          <w:iCs/>
          <w:i/>
        </w:rPr>
        <w:t xml:space="preserve">Musician</w:t>
      </w:r>
      <w:r>
        <w:t xml:space="preserve">, this research moves beyond studying music to understanding how it *works* in one of the world’s most vibrant urban ecosystems. In a region where cultural production is often reduced to tourism revenue, this study affirms that in</w:t>
      </w:r>
      <w:r>
        <w:t xml:space="preserve"> </w:t>
      </w:r>
      <w:r>
        <w:rPr>
          <w:iCs/>
          <w:i/>
        </w:rPr>
        <w:t xml:space="preserve">Tanzania Dar es Salaam</w:t>
      </w:r>
      <w:r>
        <w:t xml:space="preserve">, the artist is not an observer but an essential architect of community resilience. The outcomes will empower musicians to claim their role as indispensable civic partners—and offer policymakers a roadmap for harnessing creativity as development’s most potent resource.</w:t>
      </w:r>
    </w:p>
    <w:bookmarkEnd w:id="27"/>
    <w:bookmarkStart w:id="28" w:name="references-selected"/>
    <w:p>
      <w:pPr>
        <w:pStyle w:val="Heading2"/>
      </w:pPr>
      <w:r>
        <w:t xml:space="preserve">References (Selected)</w:t>
      </w:r>
    </w:p>
    <w:p>
      <w:pPr>
        <w:numPr>
          <w:ilvl w:val="0"/>
          <w:numId w:val="1002"/>
        </w:numPr>
        <w:pStyle w:val="Compact"/>
      </w:pPr>
      <w:r>
        <w:t xml:space="preserve">Mwaura, J. (2019). *Bongo Flava: Commercialization and Social Critique in Tanzania*. Dar es Salaam University Press.</w:t>
      </w:r>
    </w:p>
    <w:p>
      <w:pPr>
        <w:numPr>
          <w:ilvl w:val="0"/>
          <w:numId w:val="1002"/>
        </w:numPr>
        <w:pStyle w:val="Compact"/>
      </w:pPr>
      <w:r>
        <w:t xml:space="preserve">Nyamnjoh, F. B. (2021). "Musicians as Public Intellectuals in Africa." *African Affairs*, 120(478), 55–73.</w:t>
      </w:r>
    </w:p>
    <w:p>
      <w:pPr>
        <w:numPr>
          <w:ilvl w:val="0"/>
          <w:numId w:val="1002"/>
        </w:numPr>
        <w:pStyle w:val="Compact"/>
      </w:pPr>
      <w:r>
        <w:t xml:space="preserve">Nkosi, N. (2020). "Music as Social Infrastructure: Beyond the Stage." *Journal of Cultural Policy*, 26(4), 389–405.</w:t>
      </w:r>
    </w:p>
    <w:p>
      <w:pPr>
        <w:numPr>
          <w:ilvl w:val="0"/>
          <w:numId w:val="1002"/>
        </w:numPr>
        <w:pStyle w:val="Compact"/>
      </w:pPr>
      <w:r>
        <w:t xml:space="preserve">Tanzania National Bureau of Statistics. (2023). *Urban Youth Employment Report*. Dar es Salaam.</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Socio-Cultural Impact of Contemporary Musicians in Tanzania Dar es Salaam</dc:title>
  <dc:creator/>
  <dc:language>en</dc:language>
  <cp:keywords/>
  <dcterms:created xsi:type="dcterms:W3CDTF">2026-07-23T16:18:21Z</dcterms:created>
  <dcterms:modified xsi:type="dcterms:W3CDTF">2026-07-23T16:18:21Z</dcterms:modified>
</cp:coreProperties>
</file>

<file path=docProps/custom.xml><?xml version="1.0" encoding="utf-8"?>
<Properties xmlns="http://schemas.openxmlformats.org/officeDocument/2006/custom-properties" xmlns:vt="http://schemas.openxmlformats.org/officeDocument/2006/docPropsVTypes"/>
</file>