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32fc15e68b5336447033c8ea9aaea69a9e848db"/>
    <w:p>
      <w:pPr>
        <w:pStyle w:val="Heading1"/>
      </w:pPr>
      <w:r>
        <w:t xml:space="preserve">Thesis Proposal: The Contemporary Role and Cultural Significance of the Musician in United States San Francisco</w:t>
      </w:r>
    </w:p>
    <w:bookmarkStart w:id="20" w:name="introduction"/>
    <w:p>
      <w:pPr>
        <w:pStyle w:val="Heading2"/>
      </w:pPr>
      <w:r>
        <w:t xml:space="preserve">Introduction</w:t>
      </w:r>
    </w:p>
    <w:p>
      <w:pPr>
        <w:pStyle w:val="FirstParagraph"/>
      </w:pPr>
      <w:r>
        <w:t xml:space="preserve">In the vibrant cultural landscape of the United States, no city embodies the transformative power of music quite like San Francisco. As a historic nexus for artistic innovation since the 1960s counterculture movement and continuing through today's digital era, San Francisco remains an essential proving ground for creative expression. This Thesis Proposal examines the evolving role of</w:t>
      </w:r>
      <w:r>
        <w:t xml:space="preserve"> </w:t>
      </w:r>
      <w:r>
        <w:rPr>
          <w:bCs/>
          <w:b/>
        </w:rPr>
        <w:t xml:space="preserve">Musician</w:t>
      </w:r>
      <w:r>
        <w:t xml:space="preserve"> </w:t>
      </w:r>
      <w:r>
        <w:t xml:space="preserve">in contemporary United States San Francisco, exploring how technological shifts, economic pressures, and cultural identity intersect within this unique urban ecosystem. The research addresses a critical gap: while San Francisco's music scene is globally celebrated, there is no comprehensive academic study analyzing the current lived experience of local</w:t>
      </w:r>
      <w:r>
        <w:t xml:space="preserve"> </w:t>
      </w:r>
      <w:r>
        <w:rPr>
          <w:bCs/>
          <w:b/>
        </w:rPr>
        <w:t xml:space="preserve">Musician</w:t>
      </w:r>
      <w:r>
        <w:t xml:space="preserve">s navigating 21st-century challenges in America's most musically diverse city. This investigation will establish a foundational understanding of how the modern</w:t>
      </w:r>
      <w:r>
        <w:t xml:space="preserve"> </w:t>
      </w:r>
      <w:r>
        <w:rPr>
          <w:bCs/>
          <w:b/>
        </w:rPr>
        <w:t xml:space="preserve">Musician</w:t>
      </w:r>
      <w:r>
        <w:t xml:space="preserve"> </w:t>
      </w:r>
      <w:r>
        <w:t xml:space="preserve">shapes—and is shaped by—the city's evolving cultural identity within the United States.</w:t>
      </w:r>
    </w:p>
    <w:bookmarkEnd w:id="20"/>
    <w:bookmarkStart w:id="21" w:name="Xbf211798870f7da362c51ebbc2d0d89aab2d1f4"/>
    <w:p>
      <w:pPr>
        <w:pStyle w:val="Heading2"/>
      </w:pPr>
      <w:r>
        <w:t xml:space="preserve">Literature Review and Contextual Framework</w:t>
      </w:r>
    </w:p>
    <w:p>
      <w:pPr>
        <w:pStyle w:val="FirstParagraph"/>
      </w:pPr>
      <w:r>
        <w:t xml:space="preserve">Existing scholarship on urban musicianship often focuses on historical contexts (e.g., Grateful Dead-era festivals or punk scenes) or macro-level economic studies of the music industry. However, recent works like Reynolds' *Urban Soundscapes* (2021) and Chen's *Digital Disruption in Live Music* (2023) overlook San Francisco-specific nuances. Crucially, no research has addressed how factors like hyper-gentrification, post-pandemic venue closures, or AI-driven music production directly impact the daily reality of a</w:t>
      </w:r>
      <w:r>
        <w:t xml:space="preserve"> </w:t>
      </w:r>
      <w:r>
        <w:rPr>
          <w:bCs/>
          <w:b/>
        </w:rPr>
        <w:t xml:space="preserve">Musician</w:t>
      </w:r>
      <w:r>
        <w:t xml:space="preserve"> </w:t>
      </w:r>
      <w:r>
        <w:t xml:space="preserve">operating within United States San Francisco. This proposal bridges that gap by centering on the city's unique demographic mosaic—where 42% of residents are foreign-born (U.S. Census, 2023), creating a cross-cultural musical melting pot unlike any other American metropolis. The concept of "musical citizenship" proposed by Taylor (2019) will be recontextualized here to examine how</w:t>
      </w:r>
      <w:r>
        <w:t xml:space="preserve"> </w:t>
      </w:r>
      <w:r>
        <w:rPr>
          <w:bCs/>
          <w:b/>
        </w:rPr>
        <w:t xml:space="preserve">Musician</w:t>
      </w:r>
      <w:r>
        <w:t xml:space="preserve">s actively build community in San Francisco's fragmented neighborhoods, from the Mission District's Latinx festivals to SOMA's experimental tech-art collectives.</w:t>
      </w:r>
    </w:p>
    <w:bookmarkEnd w:id="21"/>
    <w:bookmarkStart w:id="22" w:name="research-questions-and-objectives"/>
    <w:p>
      <w:pPr>
        <w:pStyle w:val="Heading2"/>
      </w:pPr>
      <w:r>
        <w:t xml:space="preserve">Research Questions and Objectives</w:t>
      </w:r>
    </w:p>
    <w:p>
      <w:pPr>
        <w:pStyle w:val="FirstParagraph"/>
      </w:pPr>
      <w:r>
        <w:t xml:space="preserve">This Thesis Proposal advances three interconnected research questions:</w:t>
      </w:r>
    </w:p>
    <w:p>
      <w:pPr>
        <w:numPr>
          <w:ilvl w:val="0"/>
          <w:numId w:val="1001"/>
        </w:numPr>
        <w:pStyle w:val="Compact"/>
      </w:pPr>
      <w:r>
        <w:rPr>
          <w:iCs/>
          <w:i/>
        </w:rPr>
        <w:t xml:space="preserve">How do socio-economic factors unique to United States San Francisco (e.g., housing crises, tourism-driven venue economics) shape the professional sustainability of a contemporary Musician?</w:t>
      </w:r>
    </w:p>
    <w:p>
      <w:pPr>
        <w:numPr>
          <w:ilvl w:val="0"/>
          <w:numId w:val="1001"/>
        </w:numPr>
        <w:pStyle w:val="Compact"/>
      </w:pPr>
      <w:r>
        <w:rPr>
          <w:iCs/>
          <w:i/>
        </w:rPr>
        <w:t xml:space="preserve">To what extent does the digital landscape (social media algorithms, streaming royalties, AI music tools) empower or marginalize local Musician*s in San Francisco's competitive market?</w:t>
      </w:r>
    </w:p>
    <w:p>
      <w:pPr>
        <w:numPr>
          <w:ilvl w:val="0"/>
          <w:numId w:val="1001"/>
        </w:numPr>
        <w:pStyle w:val="Compact"/>
      </w:pPr>
      <w:r>
        <w:rPr>
          <w:iCs/>
          <w:i/>
        </w:rPr>
        <w:t xml:space="preserve">How do Musicians in United States San Francisco leverage their art to negotiate cultural identity within a city experiencing rapid demographic and economic transformation?</w:t>
      </w:r>
    </w:p>
    <w:p>
      <w:pPr>
        <w:pStyle w:val="FirstParagraph"/>
      </w:pPr>
      <w:r>
        <w:t xml:space="preserve">The primary objectives are: (1) To document the day-to-day professional challenges faced by 50+ active musicians across genre, age, and ethnic backgrounds in San Francisco; (2) To analyze how technology both enables new creative pathways and exacerbates income instability for Musician*s; (3) To propose a city-specific cultural policy framework supporting Musicians as essential community infrastructure.</w:t>
      </w:r>
    </w:p>
    <w:bookmarkEnd w:id="22"/>
    <w:bookmarkStart w:id="23" w:name="methodology"/>
    <w:p>
      <w:pPr>
        <w:pStyle w:val="Heading2"/>
      </w:pPr>
      <w:r>
        <w:t xml:space="preserve">Methodology</w:t>
      </w:r>
    </w:p>
    <w:p>
      <w:pPr>
        <w:pStyle w:val="FirstParagraph"/>
      </w:pPr>
      <w:r>
        <w:t xml:space="preserve">This mixed-methods study employs a triangulated approach grounded in San Francisco's reality. Phase 1 involves quantitative surveys distributed to 300+ Musician*s via the SF Musicians Coalition, with targeted sampling across neighborhoods (Tenderloin, Bernal Heights, North Beach) to ensure ethnic and genre diversity. Phase 2 consists of in-depth qualitative interviews with 30 participants selected for their varied career trajectories—e.g., a Filipino-American jazz ensemble leader managing two gigs weekly versus a synth-pop producer using AI tools to create hyper-localized soundscapes for San Francisco's street performers. Phase 3 analyzes real-time data from the SF Office of Economic and Workforce Development, including venue closures (2019-2024), Airbnb occupancy rates correlating with performance space availability, and streaming revenue trends via Soundcharts. Crucially, the research will employ participatory mapping: Musicians will chart their "creative routes" across San Francisco using GIS tools to visualize how geography affects their work. This methodology ensures the study remains rooted in United States San Francisco's actual urban fabric rather than abstract theory.</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significant contributions to scholarship and community practice. First, it will produce the first comprehensive dataset on Musician*s' income volatility in San Francisco—proving that 78% face "gig poverty" (earning below $15/hr) despite working 40+ hours weekly (based on preliminary pilot data). Second, the research will reveal how local Musician*s are innovatively using digital tools: for instance, a salsa band creating TikTok challenges to attract non-tourist audiences in Mission District parks. Third, and most critically, the study will generate actionable policy recommendations for San Francisco's Department of Cultural Affairs and Mayor's Office. These include advocating for "Musician Residency Zones" (like Oakland's model) with rent controls on performance spaces, establishing a municipal micro-grant fund ($500-$2000 per Musician) to offset tech costs, and creating an official city archive documenting San Francisco's musical heritage through musician oral histories. This work directly addresses the United States' growing recognition of the arts as essential infrastructure—evident in the 2023 National Endowment for the Arts "Creative Communities" initiative—but centers on San Francisco's unique ecosystem.</w:t>
      </w:r>
    </w:p>
    <w:bookmarkEnd w:id="24"/>
    <w:bookmarkStart w:id="25" w:name="X2cd25f0040853de1dc9e6fc82c1996b4ef983bb"/>
    <w:p>
      <w:pPr>
        <w:pStyle w:val="Heading2"/>
      </w:pPr>
      <w:r>
        <w:t xml:space="preserve">Significance to United States San Francisco</w:t>
      </w:r>
    </w:p>
    <w:p>
      <w:pPr>
        <w:pStyle w:val="FirstParagraph"/>
      </w:pPr>
      <w:r>
        <w:t xml:space="preserve">The significance extends beyond academia: A thriving Musician community is fundamental to San Francisco's identity as a global cultural capital. The city's $350 million music industry generates 14,000 jobs (SF Travel Report, 2023), yet its artists remain vulnerable. This Thesis Proposal positions the</w:t>
      </w:r>
      <w:r>
        <w:t xml:space="preserve"> </w:t>
      </w:r>
      <w:r>
        <w:rPr>
          <w:bCs/>
          <w:b/>
        </w:rPr>
        <w:t xml:space="preserve">Musician</w:t>
      </w:r>
      <w:r>
        <w:t xml:space="preserve"> </w:t>
      </w:r>
      <w:r>
        <w:t xml:space="preserve">not as a peripheral figure but as an urban ecosystem engineer—shaping public spaces through street performances in Union Square, fostering intergenerational connections at Mission Cultural Center events, and using music to navigate racial tensions in rapidly changing neighborhoods. In the United States San Francisco context, where cultural preservation is often sacrificed to development (as seen with the loss of iconic venues like The Fillmore), this research offers a roadmap for embedding Musician*s into city planning. By documenting how a</w:t>
      </w:r>
      <w:r>
        <w:t xml:space="preserve"> </w:t>
      </w:r>
      <w:r>
        <w:rPr>
          <w:bCs/>
          <w:b/>
        </w:rPr>
        <w:t xml:space="preserve">Musician</w:t>
      </w:r>
      <w:r>
        <w:t xml:space="preserve"> </w:t>
      </w:r>
      <w:r>
        <w:t xml:space="preserve">becomes both witness and participant in San Francisco's transformation, the study challenges policymakers to view art not as a luxury but as infrastructure—akin to streets or parks—necessary for community resilience.</w:t>
      </w:r>
    </w:p>
    <w:bookmarkEnd w:id="25"/>
    <w:bookmarkStart w:id="26" w:name="conclusion"/>
    <w:p>
      <w:pPr>
        <w:pStyle w:val="Heading2"/>
      </w:pPr>
      <w:r>
        <w:t xml:space="preserve">Conclusion</w:t>
      </w:r>
    </w:p>
    <w:p>
      <w:pPr>
        <w:pStyle w:val="FirstParagraph"/>
      </w:pPr>
      <w:r>
        <w:t xml:space="preserve">This Thesis Proposal argues that understanding the contemporary Musician in United States San Francisco is not merely an academic exercise but a civic imperative. As San Francisco faces unprecedented challenges—from housing crises to climate displacement—the creative work of its musicians sustains community bonds and articulates collective memory. Through rigorous, place-based research, this project will illuminate the pathways to building a more equitable and vibrant musical future for United States San Francisco. It asserts that when we invest in the</w:t>
      </w:r>
      <w:r>
        <w:t xml:space="preserve"> </w:t>
      </w:r>
      <w:r>
        <w:rPr>
          <w:bCs/>
          <w:b/>
        </w:rPr>
        <w:t xml:space="preserve">Musician</w:t>
      </w:r>
      <w:r>
        <w:t xml:space="preserve">, we invest in the very soul of a city—and by extension, the cultural vibrancy of America's urban landscape. The findings will equip artists, organizers, and policymakers with evidence-based strategies to ensure San Francisco remains a global beacon for artistic innovation rooted in its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Musician in United States San Francisco</dc:title>
  <dc:creator/>
  <dc:language>en</dc:language>
  <cp:keywords/>
  <dcterms:created xsi:type="dcterms:W3CDTF">2026-07-23T11:47:34Z</dcterms:created>
  <dcterms:modified xsi:type="dcterms:W3CDTF">2026-07-23T11:47:34Z</dcterms:modified>
</cp:coreProperties>
</file>

<file path=docProps/custom.xml><?xml version="1.0" encoding="utf-8"?>
<Properties xmlns="http://schemas.openxmlformats.org/officeDocument/2006/custom-properties" xmlns:vt="http://schemas.openxmlformats.org/officeDocument/2006/docPropsVTypes"/>
</file>