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Social</w:t>
      </w:r>
      <w:r>
        <w:t xml:space="preserve"> </w:t>
      </w:r>
      <w:r>
        <w:t xml:space="preserve">Change</w:t>
      </w:r>
      <w:r>
        <w:t xml:space="preserve"> </w:t>
      </w:r>
      <w:r>
        <w:t xml:space="preserve">within</w:t>
      </w:r>
      <w:r>
        <w:t xml:space="preserve"> </w:t>
      </w:r>
      <w:r>
        <w:t xml:space="preserve">Zimbabwe</w:t>
      </w:r>
      <w:r>
        <w:t xml:space="preserve"> </w:t>
      </w:r>
      <w:r>
        <w:t xml:space="preserve">Harare</w:t>
      </w:r>
    </w:p>
    <w:bookmarkStart w:id="29" w:name="Xc0ca8177f9ff415f3940a67c1e1c3cbdd668f86"/>
    <w:p>
      <w:pPr>
        <w:pStyle w:val="Heading1"/>
      </w:pPr>
      <w:r>
        <w:t xml:space="preserve">Thesis Proposal: The Transformative Power of the Contemporary Musician in Shaping Social Narratives within Zimbabwe Harare</w:t>
      </w:r>
    </w:p>
    <w:bookmarkStart w:id="20" w:name="introduction"/>
    <w:p>
      <w:pPr>
        <w:pStyle w:val="Heading2"/>
      </w:pPr>
      <w:r>
        <w:t xml:space="preserve">1. Introduction</w:t>
      </w:r>
    </w:p>
    <w:p>
      <w:pPr>
        <w:pStyle w:val="FirstParagraph"/>
      </w:pPr>
      <w:r>
        <w:t xml:space="preserve">This Thesis Proposal examines the pivotal role of the modern Musician within Zimbabwe Harare's socio-political landscape. As Africa's cultural capital and a crucible of artistic innovation, Harare provides an unparalleled context to investigate how local musicians navigate complex societal challenges through their craft. This research directly addresses a critical gap in African music studies, where urban Zimbabwean artists remain underrepresented in global academic discourse despite their profound influence on national identity formation. The proposed study will analyze how contemporary Musician practices—spanning genres from Afro-jazz to Chimurenga music—function as catalysts for community dialogue, political resistance, and cultural preservation within Harare's dynamic urban environment. By centering Zimbabwe Harare as both subject and site of inquiry, this work asserts that the Musician is not merely an entertainer but a vital social agent whose creative output actively shapes collective consciousness in post-colonial Zimbabwe.</w:t>
      </w:r>
    </w:p>
    <w:bookmarkEnd w:id="20"/>
    <w:bookmarkStart w:id="21" w:name="problem-statement"/>
    <w:p>
      <w:pPr>
        <w:pStyle w:val="Heading2"/>
      </w:pPr>
      <w:r>
        <w:t xml:space="preserve">2. Problem Statement</w:t>
      </w:r>
    </w:p>
    <w:p>
      <w:pPr>
        <w:pStyle w:val="FirstParagraph"/>
      </w:pPr>
      <w:r>
        <w:t xml:space="preserve">Despite Zimbabwe Harare's status as Africa's most vibrant music hub—home to legendary artists like Thomas Mapfumo and contemporary stars such as Stella Chiweshe—the systemic impact of the modern Musician on urban social transformation remains critically understudied. Existing scholarship often reduces Zimbabwean music to historical narratives of liberation struggles (e.g., 1970s Chimurenga), neglecting how current musicians engage with 21st-century challenges: economic instability, generational cultural shifts, and digital media revolutions. This Thesis Proposal contends that failing to analyze the contemporary Musician's role perpetuates a colonial academic bias that sidelines African agency. Without urgent investigation into how Harare-based artists navigate censorship, commercial pressures, and grassroots mobilization today, Zimbabwe risks losing its most potent tools for social cohesion in an era of rapid urbanization.</w:t>
      </w:r>
    </w:p>
    <w:bookmarkEnd w:id="21"/>
    <w:bookmarkStart w:id="22" w:name="research-questions"/>
    <w:p>
      <w:pPr>
        <w:pStyle w:val="Heading2"/>
      </w:pPr>
      <w:r>
        <w:t xml:space="preserve">3. Research Questions</w:t>
      </w:r>
    </w:p>
    <w:p>
      <w:pPr>
        <w:numPr>
          <w:ilvl w:val="0"/>
          <w:numId w:val="1001"/>
        </w:numPr>
        <w:pStyle w:val="Compact"/>
      </w:pPr>
      <w:r>
        <w:t xml:space="preserve">How do contemporary Musician practices in Zimbabwe Harare negotiate state censorship while addressing pressing socio-economic issues?</w:t>
      </w:r>
    </w:p>
    <w:p>
      <w:pPr>
        <w:numPr>
          <w:ilvl w:val="0"/>
          <w:numId w:val="1001"/>
        </w:numPr>
        <w:pStyle w:val="Compact"/>
      </w:pPr>
      <w:r>
        <w:t xml:space="preserve">To what extent does the Musician function as a community organizer and social therapist in Harare's marginalized neighborhoods (e.g., Mbare, Budiriro)?</w:t>
      </w:r>
    </w:p>
    <w:p>
      <w:pPr>
        <w:numPr>
          <w:ilvl w:val="0"/>
          <w:numId w:val="1001"/>
        </w:numPr>
        <w:pStyle w:val="Compact"/>
      </w:pPr>
      <w:r>
        <w:t xml:space="preserve">What role does digital technology play in expanding the Musician's influence beyond traditional concert spaces into Harare's social media-savvy youth culture?</w:t>
      </w:r>
    </w:p>
    <w:bookmarkEnd w:id="22"/>
    <w:bookmarkStart w:id="23" w:name="literature-review"/>
    <w:p>
      <w:pPr>
        <w:pStyle w:val="Heading2"/>
      </w:pPr>
      <w:r>
        <w:t xml:space="preserve">4. Literature Review</w:t>
      </w:r>
    </w:p>
    <w:p>
      <w:pPr>
        <w:pStyle w:val="FirstParagraph"/>
      </w:pPr>
      <w:r>
        <w:t xml:space="preserve">The scholarship on Zimbabwean music is dominated by pre-2000 studies focusing on protest songs (e.g., Sibanda, 1998; Moyo, 2015), with minimal attention to post-2015 developments. Recent works by Nkomo (2021) explore digital music distribution in Harare but overlook the Musician's active community engagement. Meanwhile, urban studies of Zimbabwe (e.g., Gwatirisa &amp; Kuswani, 2019) treat music as background noise rather than a primary lens for understanding Harare's social fabric. This Thesis Proposal bridges these gaps by introducing a new framework: the "Urban Musician as Social Catalyst," arguing that in Zimbabwe Harare's dense urban environment—where informal economies and communal living are paramount—the Musician operates at the nexus of culture, politics, and daily survival.</w:t>
      </w:r>
    </w:p>
    <w:bookmarkEnd w:id="23"/>
    <w:bookmarkStart w:id="24" w:name="methodology"/>
    <w:p>
      <w:pPr>
        <w:pStyle w:val="Heading2"/>
      </w:pPr>
      <w:r>
        <w:t xml:space="preserve">5. Methodology</w:t>
      </w:r>
    </w:p>
    <w:p>
      <w:pPr>
        <w:pStyle w:val="FirstParagraph"/>
      </w:pPr>
      <w:r>
        <w:t xml:space="preserve">This mixed-methods research combines ethnographic fieldwork (6 months in Harare) with digital sociology techniques. Key components include:</w:t>
      </w:r>
    </w:p>
    <w:p>
      <w:pPr>
        <w:numPr>
          <w:ilvl w:val="0"/>
          <w:numId w:val="1002"/>
        </w:numPr>
        <w:pStyle w:val="Compact"/>
      </w:pPr>
      <w:r>
        <w:rPr>
          <w:bCs/>
          <w:b/>
        </w:rPr>
        <w:t xml:space="preserve">Participant Observation:</w:t>
      </w:r>
      <w:r>
        <w:t xml:space="preserve"> </w:t>
      </w:r>
      <w:r>
        <w:t xml:space="preserve">Documenting rehearsals, community performances in Harare's street markets (e.g., Mbare Musika), and recording sessions at studios like Mavuso Music.</w:t>
      </w:r>
    </w:p>
    <w:p>
      <w:pPr>
        <w:numPr>
          <w:ilvl w:val="0"/>
          <w:numId w:val="1002"/>
        </w:numPr>
        <w:pStyle w:val="Compact"/>
      </w:pPr>
      <w:r>
        <w:rPr>
          <w:bCs/>
          <w:b/>
        </w:rPr>
        <w:t xml:space="preserve">Semi-Structured Interviews:</w:t>
      </w:r>
      <w:r>
        <w:t xml:space="preserve"> </w:t>
      </w:r>
      <w:r>
        <w:t xml:space="preserve">30 in-depth conversations with Harare-based musicians across genres (Afro-jazz, Reggae, Pop), plus community leaders from NGOs like Zim Hip Hop Project.</w:t>
      </w:r>
    </w:p>
    <w:p>
      <w:pPr>
        <w:numPr>
          <w:ilvl w:val="0"/>
          <w:numId w:val="1002"/>
        </w:numPr>
        <w:pStyle w:val="Compact"/>
      </w:pPr>
      <w:r>
        <w:rPr>
          <w:bCs/>
          <w:b/>
        </w:rPr>
        <w:t xml:space="preserve">Digital Content Analysis:</w:t>
      </w:r>
      <w:r>
        <w:t xml:space="preserve"> </w:t>
      </w:r>
      <w:r>
        <w:t xml:space="preserve">Tracking social media engagement (Instagram/TikTok) of Musician-led campaigns addressing issues like youth unemployment (#HarareYouthRising).</w:t>
      </w:r>
    </w:p>
    <w:p>
      <w:pPr>
        <w:pStyle w:val="FirstParagraph"/>
      </w:pPr>
      <w:r>
        <w:t xml:space="preserve">Data will be analyzed through a decolonial lens, prioritizing the Musician's narratives over Western academic frameworks. Ethical considerations include obtaining informed consent from all participants and ensuring anonymity for musicians facing political risks.</w:t>
      </w:r>
    </w:p>
    <w:bookmarkEnd w:id="24"/>
    <w:bookmarkStart w:id="25" w:name="expected-significance"/>
    <w:p>
      <w:pPr>
        <w:pStyle w:val="Heading2"/>
      </w:pPr>
      <w:r>
        <w:t xml:space="preserve">6. Expected Significance</w:t>
      </w:r>
    </w:p>
    <w:p>
      <w:pPr>
        <w:pStyle w:val="FirstParagraph"/>
      </w:pPr>
      <w:r>
        <w:t xml:space="preserve">This Thesis Proposal delivers three critical contributions:</w:t>
      </w:r>
    </w:p>
    <w:p>
      <w:pPr>
        <w:numPr>
          <w:ilvl w:val="0"/>
          <w:numId w:val="1003"/>
        </w:numPr>
        <w:pStyle w:val="Compact"/>
      </w:pPr>
      <w:r>
        <w:rPr>
          <w:bCs/>
          <w:b/>
        </w:rPr>
        <w:t xml:space="preserve">Theoretical:</w:t>
      </w:r>
      <w:r>
        <w:t xml:space="preserve"> </w:t>
      </w:r>
      <w:r>
        <w:t xml:space="preserve">It establishes "Urban Musician as Social Actor" as a new paradigm for African studies, moving beyond the "music as protest" cliché.</w:t>
      </w:r>
    </w:p>
    <w:p>
      <w:pPr>
        <w:numPr>
          <w:ilvl w:val="0"/>
          <w:numId w:val="1003"/>
        </w:numPr>
        <w:pStyle w:val="Compact"/>
      </w:pPr>
      <w:r>
        <w:rPr>
          <w:bCs/>
          <w:b/>
        </w:rPr>
        <w:t xml:space="preserve">Practical:</w:t>
      </w:r>
      <w:r>
        <w:t xml:space="preserve"> </w:t>
      </w:r>
      <w:r>
        <w:t xml:space="preserve">Findings will equip Harare-based cultural organizations (e.g., Zimbabwe National Arts Council) with evidence-based strategies to support artists in civic engagement.</w:t>
      </w:r>
    </w:p>
    <w:p>
      <w:pPr>
        <w:numPr>
          <w:ilvl w:val="0"/>
          <w:numId w:val="1003"/>
        </w:numPr>
        <w:pStyle w:val="Compact"/>
      </w:pPr>
      <w:r>
        <w:rPr>
          <w:bCs/>
          <w:b/>
        </w:rPr>
        <w:t xml:space="preserve">Cultural:</w:t>
      </w:r>
      <w:r>
        <w:t xml:space="preserve"> </w:t>
      </w:r>
      <w:r>
        <w:t xml:space="preserve">By centering Zimbabwe Harare's Musician, this research counters Western narratives that marginalize African artistic innovation, positioning Zimbabwe as a leader in digital-age social activism.</w:t>
      </w:r>
    </w:p>
    <w:p>
      <w:pPr>
        <w:pStyle w:val="FirstParagraph"/>
      </w:pPr>
      <w:r>
        <w:t xml:space="preserve">Crucially, it addresses a real-time crisis: as Harare's youth population surges (65% under 30), the Musician offers vital platforms for discussing issues like climate vulnerability (e.g., drought impacts on urban farmers) that traditional political channels avoid. This work will empower the Musician not as a passive cultural product, but as an active agent in Zimbabwe's democratic future.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Preparation</w:t>
      </w:r>
    </w:p>
    <w:p>
      <w:pPr>
        <w:pStyle w:val="BodyText"/>
      </w:pPr>
      <w:r>
        <w:t xml:space="preserve">Months 1-2</w:t>
      </w:r>
    </w:p>
    <w:p>
      <w:pPr>
        <w:pStyle w:val="BodyText"/>
      </w:pPr>
      <w:r>
        <w:t xml:space="preserve">Finalized research framework; Community partnerships secured in Harare</w:t>
      </w:r>
    </w:p>
    <w:p>
      <w:pPr>
        <w:pStyle w:val="BodyText"/>
      </w:pPr>
      <w:r>
        <w:t xml:space="preserve">Data Collection (Fieldwork)</w:t>
      </w:r>
    </w:p>
    <w:p>
      <w:pPr>
        <w:pStyle w:val="BodyText"/>
      </w:pPr>
      <w:r>
        <w:t xml:space="preserve">Months 3-6</w:t>
      </w:r>
    </w:p>
    <w:p>
      <w:pPr>
        <w:pStyle w:val="BodyText"/>
      </w:pPr>
      <w:r>
        <w:rPr>
          <w:bCs/>
          <w:b/>
        </w:rPr>
        <w:t xml:space="preserve">Data Analysis &amp; Drafting</w:t>
      </w:r>
    </w:p>
    <w:p>
      <w:pPr>
        <w:pStyle w:val="BodyText"/>
      </w:pPr>
      <w:r>
        <w:t xml:space="preserve">Final Thesis Submission</w:t>
      </w:r>
    </w:p>
    <w:bookmarkEnd w:id="26"/>
    <w:bookmarkStart w:id="27" w:name="conclusion"/>
    <w:p>
      <w:pPr>
        <w:pStyle w:val="Heading2"/>
      </w:pPr>
      <w:r>
        <w:t xml:space="preserve">8. Conclusion</w:t>
      </w:r>
    </w:p>
    <w:p>
      <w:pPr>
        <w:pStyle w:val="FirstParagraph"/>
      </w:pPr>
      <w:r>
        <w:t xml:space="preserve">This Thesis Proposal asserts that in Zimbabwe Harare, the Musician is an indispensable architect of social change. As urban challenges intensify—from inflation to climate displacement—Harare's musical landscape offers a resilient model for community-led solutions that transcends entertainment. By rigorously examining how contemporary musicians navigate censorship, leverage technology, and foster grassroots dialogue within Zimbabwe Harare, this research will illuminate pathways for art to drive tangible societal transformation. The outcome will be more than an academic contribution: it is a blueprint for empowering the Musician as a respected civic institution whose voice shapes Zimbabwe's next generation of leaders. In doing so, this Thesis Proposal ensures that the vibrant creative energy of Zimbabwe Harare is recognized not as marginal culture, but as central to Africa's democratic evolution.</w:t>
      </w:r>
    </w:p>
    <w:bookmarkEnd w:id="27"/>
    <w:bookmarkStart w:id="28" w:name="references-selected"/>
    <w:p>
      <w:pPr>
        <w:pStyle w:val="Heading2"/>
      </w:pPr>
      <w:r>
        <w:t xml:space="preserve">References (Selected)</w:t>
      </w:r>
    </w:p>
    <w:p>
      <w:pPr>
        <w:numPr>
          <w:ilvl w:val="0"/>
          <w:numId w:val="1004"/>
        </w:numPr>
        <w:pStyle w:val="Compact"/>
      </w:pPr>
      <w:r>
        <w:t xml:space="preserve">Gwatirisa, R., &amp; Kuswani, J. (2019). *Urban Spaces and Social Change in Harare*. Zimbabwe University Press.</w:t>
      </w:r>
    </w:p>
    <w:p>
      <w:pPr>
        <w:numPr>
          <w:ilvl w:val="0"/>
          <w:numId w:val="1004"/>
        </w:numPr>
        <w:pStyle w:val="Compact"/>
      </w:pPr>
      <w:r>
        <w:t xml:space="preserve">Moyo, T. (2015). *Chimurenga Music and National Identity*. Journal of African Cultural Studies.</w:t>
      </w:r>
    </w:p>
    <w:p>
      <w:pPr>
        <w:numPr>
          <w:ilvl w:val="0"/>
          <w:numId w:val="1004"/>
        </w:numPr>
        <w:pStyle w:val="Compact"/>
      </w:pPr>
      <w:r>
        <w:t xml:space="preserve">Nkomo, E. (2021). *Digital Disruption: Music Distribution in Urban Zimbabwe*. African Media Review, 45(3).</w:t>
      </w:r>
    </w:p>
    <w:p>
      <w:pPr>
        <w:numPr>
          <w:ilvl w:val="0"/>
          <w:numId w:val="1004"/>
        </w:numPr>
        <w:pStyle w:val="Compact"/>
      </w:pPr>
      <w:r>
        <w:t xml:space="preserve">Sibanda, R. (1998). *Music and Liberation Struggles in Zimbabwe*. Weaver Press.</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Musician's Role in Social Change within Zimbabwe Harare</dc:title>
  <dc:creator/>
  <dc:language>en</dc:language>
  <cp:keywords/>
  <dcterms:created xsi:type="dcterms:W3CDTF">2026-07-23T21:47:47Z</dcterms:created>
  <dcterms:modified xsi:type="dcterms:W3CDTF">2026-07-23T21:47:47Z</dcterms:modified>
</cp:coreProperties>
</file>

<file path=docProps/custom.xml><?xml version="1.0" encoding="utf-8"?>
<Properties xmlns="http://schemas.openxmlformats.org/officeDocument/2006/custom-properties" xmlns:vt="http://schemas.openxmlformats.org/officeDocument/2006/docPropsVTypes"/>
</file>