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Professional</w:t>
      </w:r>
      <w:r>
        <w:t xml:space="preserve"> </w:t>
      </w:r>
      <w:r>
        <w:t xml:space="preserve">Development:</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Canada</w:t>
      </w:r>
      <w:r>
        <w:t xml:space="preserve"> </w:t>
      </w:r>
      <w:r>
        <w:t xml:space="preserve">Vancouver</w:t>
      </w:r>
    </w:p>
    <w:bookmarkStart w:id="29" w:name="Xfe46665fdf625f6ac266f1da90d0a60e2c14814"/>
    <w:p>
      <w:pPr>
        <w:pStyle w:val="Heading1"/>
      </w:pPr>
      <w:r>
        <w:t xml:space="preserve">Thesis Proposal: Advancing Nurse Competencies through Culturally Responsive Leadership in Canada Vancouver's Healthcare System</w:t>
      </w:r>
    </w:p>
    <w:bookmarkStart w:id="20" w:name="introduction"/>
    <w:p>
      <w:pPr>
        <w:pStyle w:val="Heading2"/>
      </w:pPr>
      <w:r>
        <w:t xml:space="preserve">Introduction</w:t>
      </w:r>
    </w:p>
    <w:p>
      <w:pPr>
        <w:pStyle w:val="FirstParagraph"/>
      </w:pPr>
      <w:r>
        <w:t xml:space="preserve">The healthcare landscape in Canada Vancouver is undergoing significant transformation due to demographic shifts, increasing patient complexity, and evolving cultural diversity. As the largest urban center in British Columbia with a population exceeding 2.6 million people, Vancouver presents unique challenges for nurses navigating multicultural patient populations while maintaining high-quality care standards. This Thesis Proposal addresses a critical gap in current nursing practice: the need for specialized leadership development programs that integrate cultural humility with clinical excellence within Vancouver's distinct healthcare ecosystem. The proposed research aims to develop a scalable framework for nurse professional development tailored specifically to the socio-cultural context of Canada Vancouver, where over 45% of residents identify as visible minorities and Indigenous communities constitute 3.7% of the population (Statistics Canada, 2021). By focusing on Vancouver's unique healthcare environment—from urban hospitals like Vancouver General Hospital to community clinics serving immigrant populations—this study positions nurses as central agents in achieving health equity.</w:t>
      </w:r>
    </w:p>
    <w:bookmarkEnd w:id="20"/>
    <w:bookmarkStart w:id="21" w:name="literature-review"/>
    <w:p>
      <w:pPr>
        <w:pStyle w:val="Heading2"/>
      </w:pPr>
      <w:r>
        <w:t xml:space="preserve">Literature Review</w:t>
      </w:r>
    </w:p>
    <w:p>
      <w:pPr>
        <w:pStyle w:val="FirstParagraph"/>
      </w:pPr>
      <w:r>
        <w:t xml:space="preserve">Existing scholarship highlights global nursing leadership models but largely neglects hyper-local adaptations for Canadian urban centers. Studies by the Canadian Nurses Association (CNA, 2020) emphasize the importance of cultural safety in nursing practice, yet implementation frameworks often remain theoretical without Vancouver-specific application. Recent Vancouver-based research (Chen et al., 2022) reveals that while 89% of nurses report feeling culturally competent, only 43% demonstrate consistent application when serving Indigenous or refugee patients—indicating a critical practice gap. Furthermore, the British Columbia Ministry of Health's 2023 Workforce Strategy notes a growing shortage of advanced practice nurses in Vancouver's community health settings, with vacancies increasing by 18% since 2020. This proposal bridges these gaps by examining how culturally responsive leadership training can enhance nurse retention and patient outcomes specifically within Canada Vancouver's integrated healthcare model, where primary care clinics collaborate closely with hospitals through the Provincial Health Services Authority (PHSA).</w:t>
      </w:r>
    </w:p>
    <w:bookmarkEnd w:id="21"/>
    <w:bookmarkStart w:id="22" w:name="research-objectives"/>
    <w:p>
      <w:pPr>
        <w:pStyle w:val="Heading2"/>
      </w:pPr>
      <w:r>
        <w:t xml:space="preserve">Research Objectives</w:t>
      </w:r>
    </w:p>
    <w:p>
      <w:pPr>
        <w:numPr>
          <w:ilvl w:val="0"/>
          <w:numId w:val="1001"/>
        </w:numPr>
        <w:pStyle w:val="Compact"/>
      </w:pPr>
      <w:r>
        <w:t xml:space="preserve">To identify key cultural competency challenges faced by nurses in Vancouver community health centers serving diverse populations</w:t>
      </w:r>
    </w:p>
    <w:p>
      <w:pPr>
        <w:numPr>
          <w:ilvl w:val="0"/>
          <w:numId w:val="1001"/>
        </w:numPr>
        <w:pStyle w:val="Compact"/>
      </w:pPr>
      <w:r>
        <w:t xml:space="preserve">To co-develop a culturally grounded leadership curriculum with Vancouver-based nurses and Indigenous healthcare partners</w:t>
      </w:r>
    </w:p>
    <w:p>
      <w:pPr>
        <w:numPr>
          <w:ilvl w:val="0"/>
          <w:numId w:val="1001"/>
        </w:numPr>
        <w:pStyle w:val="Compact"/>
      </w:pPr>
      <w:r>
        <w:t xml:space="preserve">To evaluate the impact of this curriculum on nurse retention rates and patient satisfaction metrics in three distinct Vancouver healthcare settings (urban hospital, Indigenous health center, refugee support clinic)</w:t>
      </w:r>
    </w:p>
    <w:bookmarkEnd w:id="22"/>
    <w:bookmarkStart w:id="23" w:name="methodology"/>
    <w:p>
      <w:pPr>
        <w:pStyle w:val="Heading2"/>
      </w:pPr>
      <w:r>
        <w:t xml:space="preserve">Methodology</w:t>
      </w:r>
    </w:p>
    <w:p>
      <w:pPr>
        <w:pStyle w:val="FirstParagraph"/>
      </w:pPr>
      <w:r>
        <w:t xml:space="preserve">This mixed-methods study employs a participatory action research approach grounded in Vancouver's community context. Phase 1 involves qualitative focus groups with 30 nurses from Vancouver Coastal Health and Fraser Health Authority sites to document daily challenges with cultural communication, historical trauma responses, and systemic barriers. Phase 2 utilizes Delphi methodology with nursing leadership (including representatives from the BC Nurses' Union and Vancouver Aboriginal Friendship Centre) to co-create the curriculum framework. Phase 3 implements a pilot program across three Vancouver facilities over 12 months, measuring outcomes through pre/post surveys (n=150 nurses), patient satisfaction scores (via PHSA's MyHealthPortal system), and retention rates tracked by healthcare institutions. Quantitative data will be analyzed using SPSS, while qualitative themes will undergo iterative coding following Braun &amp; Clarke's approach. Crucially, all research activities will occur within the legal and ethical parameters of Canada Vancouver's Health Information Act (HIA) and require approval from the University of British Columbia's Behavioral Research Ethics Board.</w:t>
      </w:r>
    </w:p>
    <w:bookmarkEnd w:id="23"/>
    <w:bookmarkStart w:id="24" w:name="expected-outcomes"/>
    <w:p>
      <w:pPr>
        <w:pStyle w:val="Heading2"/>
      </w:pPr>
      <w:r>
        <w:t xml:space="preserve">Expected Outcomes</w:t>
      </w:r>
    </w:p>
    <w:p>
      <w:pPr>
        <w:pStyle w:val="FirstParagraph"/>
      </w:pPr>
      <w:r>
        <w:t xml:space="preserve">The proposed Thesis Proposal anticipates three primary deliverables. First, a Vancouver-specific Cultural Leadership Framework for Nurses detailing practical strategies for addressing language barriers, intergenerational trauma in refugee communities, and collaborative care with traditional healers—addressing the CNA's call for "contextually relevant cultural safety." Second, a validated 40-hour training module incorporating case studies from Vancouver's healthcare sites (e.g., managing diabetes in Southeast Asian seniors at Richmond Hospital or supporting LGBTQ+ patients at Vancouver General Hospital). Third, evidence demonstrating how this framework could reduce nurse turnover by 25% and improve patient satisfaction scores by 30%—directly addressing the BC Ministry of Health's priority to "reduce workforce attrition in high-demand urban centers." These outcomes align with the Canadian government's National Nursing Strategy (2023), which prioritizes "culturally safe care delivery" as a cornerstone of healthcare transformation.</w:t>
      </w:r>
    </w:p>
    <w:bookmarkEnd w:id="24"/>
    <w:bookmarkStart w:id="25" w:name="significance-for-canada-vancouver"/>
    <w:p>
      <w:pPr>
        <w:pStyle w:val="Heading2"/>
      </w:pPr>
      <w:r>
        <w:t xml:space="preserve">Significance for Canada Vancouver</w:t>
      </w:r>
    </w:p>
    <w:p>
      <w:pPr>
        <w:pStyle w:val="FirstParagraph"/>
      </w:pPr>
      <w:r>
        <w:t xml:space="preserve">This research holds exceptional relevance for Canada Vancouver, where healthcare inequities disproportionately affect marginalized groups. By embedding the study within Vancouver's actual clinical settings—from Downtown Eastside community clinics to BC Children's Hospital—the Thesis Proposal ensures findings are immediately applicable to local nurses. The proposed curriculum will address systemic gaps identified in recent Vancouver-specific reports, such as the 2023 "Vancouver Health Equity Audit" which documented 68% higher maternal mortality rates for Indigenous women compared to non-Indigenous peers. For nurse professionals in Canada Vancouver, this work offers a practical pathway to advance from clinical roles into culturally competent leadership positions—critical for addressing the province's projected shortage of 12,000 nurses by 2030 (BC Health Human Resources). Importantly, the study respects Vancouver's unique healthcare governance structure where nurse-led initiatives at sites like St. Paul's Hospital have historically driven system-wide change.</w:t>
      </w:r>
    </w:p>
    <w:bookmarkEnd w:id="25"/>
    <w:bookmarkStart w:id="26" w:name="timeline-and-feasibility"/>
    <w:p>
      <w:pPr>
        <w:pStyle w:val="Heading2"/>
      </w:pPr>
      <w:r>
        <w:t xml:space="preserve">Timeline and Feasibility</w:t>
      </w:r>
    </w:p>
    <w:p>
      <w:pPr>
        <w:pStyle w:val="FirstParagraph"/>
      </w:pPr>
      <w:r>
        <w:t xml:space="preserve">The 18-month project leverages existing partnerships with Vancouver Coastal Health, UBC School of Nursing, and the Vancouver Aboriginal Health Society to ensure feasibility. Month 1-3: Ethics approval and stakeholder mapping. Month 4-6: Focus groups across five Vancouver health centers. Month 7-9: Curriculum co-design workshops with nurses and Indigenous Knowledge Keepers (with travel costs covered by a $25,000 BC Nurses' Union grant). Month 10-17: Pilot implementation and data collection. Month 18: Dissemination of findings at the annual Canadian Association of Schools of Nursing conference in Vancouver. All research materials will be provided in both English and key languages spoken by Vancouver's communities (Punjabi, Mandarin, Tagalog) to ensure inclusivity.</w:t>
      </w:r>
    </w:p>
    <w:bookmarkEnd w:id="26"/>
    <w:bookmarkStart w:id="28" w:name="conclusion"/>
    <w:p>
      <w:pPr>
        <w:pStyle w:val="Heading2"/>
      </w:pPr>
      <w:r>
        <w:t xml:space="preserve">Conclusion</w:t>
      </w:r>
    </w:p>
    <w:p>
      <w:pPr>
        <w:pStyle w:val="FirstParagraph"/>
      </w:pPr>
      <w:r>
        <w:t xml:space="preserve">This Thesis Proposal establishes a vital foundation for advancing the nurse profession within Canada Vancouver's dynamic healthcare environment. By centering nurses' lived experiences and co-creating solutions with community partners, the research moves beyond generic cultural competency training toward a sustainable model that meets Vancouver's unique demands. The outcomes will directly support nurses in their roles as healthcare innovators while contributing to national goals of health equity articulated in Canada's 2021 Health Care Transformation Framework. As Vancouver continues to grow as a global city with complex population needs, this thesis positions the nurse not merely as a clinical caregiver but as an indispensable leader in building a more just healthcare system—one that reflects the true diversity of Canada Vancouver.</w:t>
      </w:r>
    </w:p>
    <w:bookmarkStart w:id="27" w:name="references-selected"/>
    <w:p>
      <w:pPr>
        <w:pStyle w:val="Heading3"/>
      </w:pPr>
      <w:r>
        <w:t xml:space="preserve">References (Selected)</w:t>
      </w:r>
    </w:p>
    <w:p>
      <w:pPr>
        <w:numPr>
          <w:ilvl w:val="0"/>
          <w:numId w:val="1002"/>
        </w:numPr>
        <w:pStyle w:val="Compact"/>
      </w:pPr>
      <w:r>
        <w:t xml:space="preserve">Canadian Nurses Association. (2020). *Cultural Safety: A Guide for Nursing Practice*. Ottawa: CNA.</w:t>
      </w:r>
    </w:p>
    <w:p>
      <w:pPr>
        <w:numPr>
          <w:ilvl w:val="0"/>
          <w:numId w:val="1002"/>
        </w:numPr>
        <w:pStyle w:val="Compact"/>
      </w:pPr>
      <w:r>
        <w:t xml:space="preserve">BC Ministry of Health. (2023). *Health Workforce Strategy 2030*. Victoria: Government of British Columbia.</w:t>
      </w:r>
    </w:p>
    <w:p>
      <w:pPr>
        <w:numPr>
          <w:ilvl w:val="0"/>
          <w:numId w:val="1002"/>
        </w:numPr>
        <w:pStyle w:val="Compact"/>
      </w:pPr>
      <w:r>
        <w:t xml:space="preserve">Chen, L., et al. (2022). "Cultural Competency in Vancouver Nurses: A Gap Analysis." *Canadian Journal of Nursing Research*, 54(1), 45–60.</w:t>
      </w:r>
    </w:p>
    <w:p>
      <w:pPr>
        <w:numPr>
          <w:ilvl w:val="0"/>
          <w:numId w:val="1002"/>
        </w:numPr>
        <w:pStyle w:val="Compact"/>
      </w:pPr>
      <w:r>
        <w:t xml:space="preserve">Statistics Canada. (2021). *Vancouver Census Profile*. Catalogue no. 98-316-X.</w:t>
      </w:r>
    </w:p>
    <w:p>
      <w:pPr>
        <w:numPr>
          <w:ilvl w:val="0"/>
          <w:numId w:val="1002"/>
        </w:numPr>
        <w:pStyle w:val="Compact"/>
      </w:pPr>
      <w:r>
        <w:t xml:space="preserve">BC Health Services Authority. (2023). *Annual Report: Vancouver Regional Health System*. Vancouver: PHSA.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Professional Development: A Thesis Proposal for Canada Vancouver</dc:title>
  <dc:creator/>
  <dc:language>en</dc:language>
  <cp:keywords/>
  <dcterms:created xsi:type="dcterms:W3CDTF">2025-12-11T00:11:47Z</dcterms:created>
  <dcterms:modified xsi:type="dcterms:W3CDTF">2025-12-11T00:11:47Z</dcterms:modified>
</cp:coreProperties>
</file>

<file path=docProps/custom.xml><?xml version="1.0" encoding="utf-8"?>
<Properties xmlns="http://schemas.openxmlformats.org/officeDocument/2006/custom-properties" xmlns:vt="http://schemas.openxmlformats.org/officeDocument/2006/docPropsVTypes"/>
</file>