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Dynamics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7" w:name="Xbed9179d6fcb454322a3c3addacdbdc084141b7"/>
    <w:p>
      <w:pPr>
        <w:pStyle w:val="Heading1"/>
      </w:pPr>
      <w:r>
        <w:t xml:space="preserve">Thesis Proposal: Optimizing Nurse Workforce Capacity and Well-being in Urban Healthcare Settings of China Shanghai</w:t>
      </w:r>
    </w:p>
    <w:bookmarkStart w:id="20" w:name="introduction-and-background"/>
    <w:p>
      <w:pPr>
        <w:pStyle w:val="Heading2"/>
      </w:pPr>
      <w:r>
        <w:t xml:space="preserve">Introduction and Background</w:t>
      </w:r>
    </w:p>
    <w:p>
      <w:pPr>
        <w:pStyle w:val="FirstParagraph"/>
      </w:pPr>
      <w:r>
        <w:t xml:space="preserve">The rapid urbanization, aging population, and evolving healthcare demands in China Shanghai present a critical juncture for the nursing profession. As one of the world's most populous cities with an estimated 24 million residents, Shanghai's healthcare system faces unprecedented pressure on its frontline professionals—the</w:t>
      </w:r>
      <w:r>
        <w:t xml:space="preserve"> </w:t>
      </w:r>
      <w:r>
        <w:rPr>
          <w:iCs/>
          <w:i/>
        </w:rPr>
        <w:t xml:space="preserve">Nurse</w:t>
      </w:r>
      <w:r>
        <w:t xml:space="preserve">. This</w:t>
      </w:r>
      <w:r>
        <w:t xml:space="preserve"> </w:t>
      </w:r>
      <w:r>
        <w:rPr>
          <w:bCs/>
          <w:b/>
        </w:rPr>
        <w:t xml:space="preserve">Thesis Proposal</w:t>
      </w:r>
      <w:r>
        <w:t xml:space="preserve"> </w:t>
      </w:r>
      <w:r>
        <w:t xml:space="preserve">addresses a pressing gap: the systematic analysis of nurse workforce dynamics, including retention challenges, workload pressures, and professional development opportunities within Shanghai's public and private hospitals. With China’s healthcare reforms accelerating under initiatives like "Healthy China 2030," understanding the specific context of Shanghai—a global city with advanced medical infrastructure yet intense urban health demands—is paramount for sustainable healthcare delivery. This research directly centers on the</w:t>
      </w:r>
      <w:r>
        <w:t xml:space="preserve"> </w:t>
      </w:r>
      <w:r>
        <w:rPr>
          <w:iCs/>
          <w:i/>
        </w:rPr>
        <w:t xml:space="preserve">Nurse</w:t>
      </w:r>
      <w:r>
        <w:t xml:space="preserve"> </w:t>
      </w:r>
      <w:r>
        <w:t xml:space="preserve">as the cornerstone of patient care, examining how systemic support structures impact their efficacy and well-being in China Shanghai.</w:t>
      </w:r>
    </w:p>
    <w:bookmarkEnd w:id="20"/>
    <w:bookmarkStart w:id="21" w:name="literature-review-and-problem-statement"/>
    <w:p>
      <w:pPr>
        <w:pStyle w:val="Heading2"/>
      </w:pPr>
      <w:r>
        <w:t xml:space="preserve">Literature Review and Problem Statement</w:t>
      </w:r>
    </w:p>
    <w:p>
      <w:pPr>
        <w:pStyle w:val="FirstParagraph"/>
      </w:pPr>
      <w:r>
        <w:t xml:space="preserve">Existing literature on nursing in China highlights national shortages, with a nurse-to-population ratio significantly below WHO recommendations (1:400 vs. the ideal 1:100). However, urban studies remain scarce, particularly focused on Shanghai. Recent reports from the Shanghai Municipal Health Commission indicate that over 65% of nurses in major hospitals report chronic work-related stress, with turnover rates exceeding 25% annually—far above national averages. This</w:t>
      </w:r>
      <w:r>
        <w:t xml:space="preserve"> </w:t>
      </w:r>
      <w:r>
        <w:rPr>
          <w:bCs/>
          <w:b/>
        </w:rPr>
        <w:t xml:space="preserve">Thesis Proposal</w:t>
      </w:r>
      <w:r>
        <w:t xml:space="preserve"> </w:t>
      </w:r>
      <w:r>
        <w:t xml:space="preserve">builds upon fragmented studies by emphasizing Shanghai’s unique ecosystem: its mix of world-class tertiary hospitals (e.g., Ruijin Hospital, Renji Hospital), dense population centers, and stringent medical regulations. The core problem is this: despite Shanghai’s status as China's healthcare innovation hub, the</w:t>
      </w:r>
      <w:r>
        <w:t xml:space="preserve"> </w:t>
      </w:r>
      <w:r>
        <w:rPr>
          <w:iCs/>
          <w:i/>
        </w:rPr>
        <w:t xml:space="preserve">Nurse</w:t>
      </w:r>
      <w:r>
        <w:t xml:space="preserve"> </w:t>
      </w:r>
      <w:r>
        <w:t xml:space="preserve">faces systemic barriers to professional satisfaction and retention that threaten service quality. This gap in context-specific research necessitates a targeted</w:t>
      </w:r>
      <w:r>
        <w:t xml:space="preserve"> </w:t>
      </w:r>
      <w:r>
        <w:rPr>
          <w:bCs/>
          <w:b/>
        </w:rPr>
        <w:t xml:space="preserve">Thesis Proposal</w:t>
      </w:r>
      <w:r>
        <w:t xml:space="preserve"> </w:t>
      </w:r>
      <w:r>
        <w:t xml:space="preserve">grounded in China Shanghai.</w:t>
      </w:r>
    </w:p>
    <w:bookmarkEnd w:id="21"/>
    <w:bookmarkStart w:id="22" w:name="research-objectives-and-questions"/>
    <w:p>
      <w:pPr>
        <w:pStyle w:val="Heading2"/>
      </w:pPr>
      <w:r>
        <w:t xml:space="preserve">Research Objectives and Questions</w:t>
      </w:r>
    </w:p>
    <w:p>
      <w:pPr>
        <w:pStyle w:val="FirstParagraph"/>
      </w:pPr>
      <w:r>
        <w:t xml:space="preserve">This study aims to: (1) Quantify nurse workload distribution across Shanghai’s urban hospitals; (2) Identify key factors influencing job satisfaction and burnout among nurses; (3) Evaluate the effectiveness of existing support systems for nurses in China Shanghai; and (4) Propose evidence-based policy recommendations. Central research questions include:</w:t>
      </w:r>
    </w:p>
    <w:p>
      <w:pPr>
        <w:numPr>
          <w:ilvl w:val="0"/>
          <w:numId w:val="1001"/>
        </w:numPr>
        <w:pStyle w:val="Compact"/>
      </w:pPr>
      <w:r>
        <w:t xml:space="preserve">How do nurse-to-patient ratios in Shanghai’s public hospitals compare to international standards, and what is their correlation with clinical outcomes?</w:t>
      </w:r>
    </w:p>
    <w:p>
      <w:pPr>
        <w:numPr>
          <w:ilvl w:val="0"/>
          <w:numId w:val="1001"/>
        </w:numPr>
        <w:pStyle w:val="Compact"/>
      </w:pPr>
      <w:r>
        <w:t xml:space="preserve">What specific workplace stressors—administrative burdens, emotional labor, or lack of career progression—are most prevalent among nurses in China Shanghai?</w:t>
      </w:r>
    </w:p>
    <w:p>
      <w:pPr>
        <w:numPr>
          <w:ilvl w:val="0"/>
          <w:numId w:val="1001"/>
        </w:numPr>
        <w:pStyle w:val="Compact"/>
      </w:pPr>
      <w:r>
        <w:t xml:space="preserve">How do current training programs and mental health resources address the unique needs of nurses in Shanghai’s high-pressure environment?</w:t>
      </w:r>
    </w:p>
    <w:bookmarkEnd w:id="22"/>
    <w:bookmarkStart w:id="23" w:name="methodology"/>
    <w:p>
      <w:pPr>
        <w:pStyle w:val="Heading2"/>
      </w:pPr>
      <w:r>
        <w:t xml:space="preserve">Methodology</w:t>
      </w:r>
    </w:p>
    <w:p>
      <w:pPr>
        <w:pStyle w:val="FirstParagraph"/>
      </w:pPr>
      <w:r>
        <w:t xml:space="preserve">A mixed-methods approach will be employed, ensuring robustness for this China Shanghai-focused investigation. Phase 1 involves quantitative analysis of hospital data from 15 major facilities across Shanghai (public and private), examining nurse staffing levels, patient acuity scores, and turnover rates over the past three years. Phase 2 comprises semi-structured interviews with 40 practicing nurses from diverse specialty areas (ICU, emergency, geriatrics) and 15 hospital administrators to capture nuanced insights. All data collection will adhere to Chinese research ethics protocols approved by Shanghai Jiao Tong University’s Institutional Review Board. The analysis will employ statistical modeling (SPSS) for quantitative data and thematic analysis for qualitative responses, with a strong emphasis on contextualizing findings within China Shanghai’s healthcare policy landscape.</w:t>
      </w:r>
    </w:p>
    <w:bookmarkEnd w:id="23"/>
    <w:bookmarkStart w:id="24" w:name="significance-of-the-study"/>
    <w:p>
      <w:pPr>
        <w:pStyle w:val="Heading2"/>
      </w:pPr>
      <w:r>
        <w:t xml:space="preserve">Significance of the Study</w:t>
      </w:r>
    </w:p>
    <w:p>
      <w:pPr>
        <w:pStyle w:val="FirstParagraph"/>
      </w:pPr>
      <w:r>
        <w:t xml:space="preserve">This</w:t>
      </w:r>
      <w:r>
        <w:t xml:space="preserve"> </w:t>
      </w:r>
      <w:r>
        <w:rPr>
          <w:bCs/>
          <w:b/>
        </w:rPr>
        <w:t xml:space="preserve">Thesis Proposal</w:t>
      </w:r>
      <w:r>
        <w:t xml:space="preserve"> </w:t>
      </w:r>
      <w:r>
        <w:t xml:space="preserve">holds profound significance for multiple stakeholders in China Shanghai. For policymakers, it provides actionable data to refine national nursing strategies tailored to urban realities. For healthcare institutions, it identifies specific levers—such as optimized scheduling or targeted mental health support—to enhance nurse retention and reduce burnout. Crucially, this work centers the</w:t>
      </w:r>
      <w:r>
        <w:t xml:space="preserve"> </w:t>
      </w:r>
      <w:r>
        <w:rPr>
          <w:iCs/>
          <w:i/>
        </w:rPr>
        <w:t xml:space="preserve">Nurse</w:t>
      </w:r>
      <w:r>
        <w:t xml:space="preserve"> </w:t>
      </w:r>
      <w:r>
        <w:t xml:space="preserve">as an active agent in system improvement rather than a passive subject of study, empowering them through voice-driven recommendations. In China Shanghai specifically, where healthcare innovation is prioritized (e.g., "Digital Health Shanghai" initiatives), integrating nurse feedback into tech-driven solutions could accelerate progress. Ultimately, this research directly contributes to China’s broader goal of achieving high-quality, accessible healthcare for its urban population by strengthening the foundational</w:t>
      </w:r>
      <w:r>
        <w:t xml:space="preserve"> </w:t>
      </w:r>
      <w:r>
        <w:rPr>
          <w:iCs/>
          <w:i/>
        </w:rPr>
        <w:t xml:space="preserve">Nurse</w:t>
      </w:r>
      <w:r>
        <w:t xml:space="preserve"> </w:t>
      </w:r>
      <w:r>
        <w:t xml:space="preserve">workforce.</w:t>
      </w:r>
    </w:p>
    <w:bookmarkEnd w:id="24"/>
    <w:bookmarkStart w:id="25" w:name="expected-contributions-and-timeline"/>
    <w:p>
      <w:pPr>
        <w:pStyle w:val="Heading2"/>
      </w:pPr>
      <w:r>
        <w:t xml:space="preserve">Expected Contributions and Timeline</w:t>
      </w:r>
    </w:p>
    <w:p>
      <w:pPr>
        <w:pStyle w:val="FirstParagraph"/>
      </w:pPr>
      <w:r>
        <w:t xml:space="preserve">The anticipated outcomes include a comprehensive report with policy briefs for Shanghai’s health authorities, a peer-reviewed journal article focused on Asian urban nursing contexts, and a workshop series for hospital leadership in China Shanghai. The methodology is designed for real-world applicability—findings will be tested against the "Nursing Development Plan 2021-2035" to ensure relevance. A phased timeline spans 18 months: Months 1-3 (literature synthesis and instrument design), Months 4-9 (data collection in Shanghai hospitals), Months 10-15 (analysis and draft writing), and Months 16-18 (policy engagement and finalization). This rigorous schedule ensures timely delivery of insights critical to the</w:t>
      </w:r>
      <w:r>
        <w:t xml:space="preserve"> </w:t>
      </w:r>
      <w:r>
        <w:rPr>
          <w:bCs/>
          <w:b/>
        </w:rPr>
        <w:t xml:space="preserve">Thesis Proposal</w:t>
      </w:r>
      <w:r>
        <w:t xml:space="preserve">'s mission.</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Nurse</w:t>
      </w:r>
      <w:r>
        <w:t xml:space="preserve"> </w:t>
      </w:r>
      <w:r>
        <w:t xml:space="preserve">in China Shanghai’s healthcare ecosystem is both indispensable and increasingly vulnerable. This</w:t>
      </w:r>
      <w:r>
        <w:t xml:space="preserve"> </w:t>
      </w:r>
      <w:r>
        <w:rPr>
          <w:bCs/>
          <w:b/>
        </w:rPr>
        <w:t xml:space="preserve">Thesis Proposal</w:t>
      </w:r>
      <w:r>
        <w:t xml:space="preserve"> </w:t>
      </w:r>
      <w:r>
        <w:t xml:space="preserve">moves beyond generic analyses to deliver contextually rich, actionable insights grounded in the city’s unique socio-medical fabric. By prioritizing the experiences and needs of nurses within Shanghai’s dynamic urban setting, this research bridges a critical gap between national healthcare strategy and frontline practice. It affirms that sustainable health transformation in China Shanghai must begin with a robust, supported, and respected nursing workforce—making this</w:t>
      </w:r>
      <w:r>
        <w:t xml:space="preserve"> </w:t>
      </w:r>
      <w:r>
        <w:rPr>
          <w:bCs/>
          <w:b/>
        </w:rPr>
        <w:t xml:space="preserve">Thesis Proposal</w:t>
      </w:r>
      <w:r>
        <w:t xml:space="preserve"> </w:t>
      </w:r>
      <w:r>
        <w:t xml:space="preserve">not merely academic but an urgent call to action for the future of healthcare in one of the world’s most consequential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Nurse Workforce Dynamics in China Shanghai's Healthcare System</dc:title>
  <dc:creator/>
  <dc:language>en</dc:language>
  <cp:keywords/>
  <dcterms:created xsi:type="dcterms:W3CDTF">2025-12-09T10:50:24Z</dcterms:created>
  <dcterms:modified xsi:type="dcterms:W3CDTF">2025-12-09T10:50:24Z</dcterms:modified>
</cp:coreProperties>
</file>

<file path=docProps/custom.xml><?xml version="1.0" encoding="utf-8"?>
<Properties xmlns="http://schemas.openxmlformats.org/officeDocument/2006/custom-properties" xmlns:vt="http://schemas.openxmlformats.org/officeDocument/2006/docPropsVTypes"/>
</file>