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within</w:t>
      </w:r>
      <w:r>
        <w:t xml:space="preserve"> </w:t>
      </w:r>
      <w:r>
        <w:t xml:space="preserve">France</w:t>
      </w:r>
      <w:r>
        <w:t xml:space="preserve"> </w:t>
      </w:r>
      <w:r>
        <w:t xml:space="preserve">Marseille</w:t>
      </w:r>
    </w:p>
    <w:bookmarkStart w:id="27" w:name="X6d223d85467994eea54ef310845d5976b6597e5"/>
    <w:p>
      <w:pPr>
        <w:pStyle w:val="Heading1"/>
      </w:pPr>
      <w:r>
        <w:t xml:space="preserve">Thesis Proposal: Enhancing Cultural Competence and Patient-Centered Care for Nurses in the France Marseille Context</w:t>
      </w:r>
    </w:p>
    <w:bookmarkStart w:id="20" w:name="abstract"/>
    <w:p>
      <w:pPr>
        <w:pStyle w:val="Heading2"/>
      </w:pPr>
      <w:r>
        <w:t xml:space="preserve">Abstract</w:t>
      </w:r>
    </w:p>
    <w:p>
      <w:pPr>
        <w:pStyle w:val="FirstParagraph"/>
      </w:pPr>
      <w:r>
        <w:t xml:space="preserve">This Thesis Proposal outlines a critical research project addressing a pressing gap in healthcare delivery within the diverse urban landscape of France Marseille. Focusing on the pivotal role of the Nurse, this study investigates how cultural competence training can improve health outcomes for immigrant and marginalized populations served by nursing professionals in Marseille’s public healthcare system. As one of Europe’s most multicultural cities with significant North African, Sub-Saharan African, and Eastern European communities, Marseille presents unique challenges where language barriers, cultural misunderstandings, and systemic inequities often impede effective care. This research directly responds to the need for evidence-based strategies to empower the Nurse as a central agent of equitable healthcare in France Marseille. The proposed study employs a mixed-methods approach (quantitative surveys and qualitative focus groups) with 60 practicing Nurses across five Marseille hospitals and community health centers. Findings will contribute actionable recommendations for nursing education, hospital policy, and regional health authorities in France, ultimately strengthening the capacity of the Nurse to deliver truly patient-centered care in this complex environment.</w:t>
      </w:r>
    </w:p>
    <w:bookmarkEnd w:id="20"/>
    <w:bookmarkStart w:id="21" w:name="X3ab459005e802644e86dca5c5909b9737089df4"/>
    <w:p>
      <w:pPr>
        <w:pStyle w:val="Heading2"/>
      </w:pPr>
      <w:r>
        <w:t xml:space="preserve">1. Introduction: The Critical Role of the Nurse in France Marseille's Healthcare Ecosystem</w:t>
      </w:r>
    </w:p>
    <w:p>
      <w:pPr>
        <w:pStyle w:val="FirstParagraph"/>
      </w:pPr>
      <w:r>
        <w:t xml:space="preserve">France Marseille, as a major Mediterranean port city and cultural crossroads, is characterized by profound demographic diversity. Approximately 40% of its population has an immigrant background or is first-generation descendant, creating significant health disparities. The Nurse operates at the frontline of this complex system, often serving as the primary point of contact for vulnerable populations facing linguistic barriers, socioeconomic challenges, and historical mistrust of medical institutions. Despite France’s universal healthcare framework (Sécurité Sociale), access and quality remain uneven across Marseille’s districts. Current nursing practice frameworks within France lack sufficient emphasis on hyper-local cultural contexts specific to Marseille's unique immigrant communities. This Thesis Proposal argues that enhancing the Nurse's cultural competence is not merely an academic exercise but a fundamental necessity for achieving health equity in France Marseille. The proposed research directly centers the Nurse as the key professional whose skills and practices can bridge critical gaps in care delivery.</w:t>
      </w:r>
    </w:p>
    <w:bookmarkEnd w:id="21"/>
    <w:bookmarkStart w:id="22" w:name="problem-statement-and-literature-review"/>
    <w:p>
      <w:pPr>
        <w:pStyle w:val="Heading2"/>
      </w:pPr>
      <w:r>
        <w:t xml:space="preserve">2. Problem Statement and Literature Review</w:t>
      </w:r>
    </w:p>
    <w:p>
      <w:pPr>
        <w:pStyle w:val="FirstParagraph"/>
      </w:pPr>
      <w:r>
        <w:t xml:space="preserve">Existing literature highlights cultural competence as vital for effective nursing (Saha et al., 2008), yet studies specific to France Marseille are scarce. French healthcare research often generalizes urban experiences, overlooking Marseille’s distinct socio-cultural fabric shaped by its colonial history, migration waves, and socioeconomic inequalities. A recent Sante Publique France report (2023) noted persistent gaps in chronic disease management among immigrant populations in Marseille, directly linked to communication breakdowns and cultural insensitivity within nursing interactions. Current nurse training programs in France (e.g., Diplôme d'État d'Infirmier - DEI) include foundational cultural competence modules, but these lack contextual depth for Marseille's realities. Research by Dubois &amp; Laurent (2021) on nursing challenges in Marseille identified "language as the primary barrier," but did not explore how nurse-led interventions could overcome it. This Thesis Proposal seeks to fill this critical void by examining the Nurse’s lived experience and perceived needs within France Marseille.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Evaluate Current Cultural Competence Practices:</w:t>
      </w:r>
      <w:r>
        <w:t xml:space="preserve"> </w:t>
      </w:r>
      <w:r>
        <w:t xml:space="preserve">Assess the existing cultural competence training, resources, and self-perceived skills of Nurses working in diverse settings across Marseille.</w:t>
      </w:r>
    </w:p>
    <w:p>
      <w:pPr>
        <w:numPr>
          <w:ilvl w:val="0"/>
          <w:numId w:val="1001"/>
        </w:numPr>
        <w:pStyle w:val="Compact"/>
      </w:pPr>
      <w:r>
        <w:rPr>
          <w:bCs/>
          <w:b/>
        </w:rPr>
        <w:t xml:space="preserve">Identify Key Barriers and Facilitators:</w:t>
      </w:r>
      <w:r>
        <w:t xml:space="preserve"> </w:t>
      </w:r>
      <w:r>
        <w:t xml:space="preserve">Determine specific barriers (language access, institutional support, personal bias) and enablers (community partnerships, peer networks) to effective cross-cultural care within the France Marseille context.</w:t>
      </w:r>
    </w:p>
    <w:p>
      <w:pPr>
        <w:numPr>
          <w:ilvl w:val="0"/>
          <w:numId w:val="1001"/>
        </w:numPr>
        <w:pStyle w:val="Compact"/>
      </w:pPr>
      <w:r>
        <w:rPr>
          <w:bCs/>
          <w:b/>
        </w:rPr>
        <w:t xml:space="preserve">Develop Evidence-Based Recommendations:</w:t>
      </w:r>
      <w:r>
        <w:t xml:space="preserve"> </w:t>
      </w:r>
      <w:r>
        <w:t xml:space="preserve">Co-create practical strategies with Nurses for integrating culturally responsive practices into daily clinical routines in Marseille healthcare facilities.</w:t>
      </w:r>
    </w:p>
    <w:bookmarkEnd w:id="23"/>
    <w:bookmarkStart w:id="24" w:name="methodology"/>
    <w:p>
      <w:pPr>
        <w:pStyle w:val="Heading2"/>
      </w:pPr>
      <w:r>
        <w:t xml:space="preserve">4. Methodology</w:t>
      </w:r>
    </w:p>
    <w:p>
      <w:pPr>
        <w:pStyle w:val="FirstParagraph"/>
      </w:pPr>
      <w:r>
        <w:t xml:space="preserve">A sequential mixed-methods design will be employed. Phase 1: A structured online survey targeting 100 Nurses from public hospitals (Hôpital de la Conception, HIA Nord), community health centers (Centres de Santé), and municipal clinics across Marseille districts (Vieux-Port, La Belle-de-Mai, Saint-Barthélemy). The survey will measure cultural competence self-efficacy, perceived barriers using validated scales (e.g., Cultural Competence Scale for Nurses), and specific challenges encountered. Phase 2: Focus groups with 15-20 Nurses stratified by experience level and workplace location within Marseille to explore in-depth experiences, successful strategies, and co-design recommendations. Thematic analysis will be used for qualitative data. Data collection will occur over six months within France Marseille's healthcare institutions, ensuring ethical approval from local research ethics boards (Comité de Protection des Personnes - CPP). The Nurse’s perspective is central to all methodological choices.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direct impact in France Marseille. Findings will directly inform the development of targeted, context-specific cultural competence modules for nursing curricula at Marseille’s Institut de Formation en Soins Infirmiers (IFSI) and within hospital continuing education programs. The research provides concrete evidence to advocate for resource allocation – such as interpreters, community health worker integration, and culturally tailored patient education materials – specifically needed by the Nurse in Marseille's unique setting. Crucially, it positions the Nurse not just as a care provider but as an essential agent of social justice within France's healthcare system. By demonstrating how enhancing nursing practice can reduce inequities for Marseille’s most vulnerable residents (e.g., refugees, undocumented migrants), this research aligns with national priorities like the "Plan de Santé 2030" and regional initiatives from Provence-Alpes-Côte d'Azur. The resulting recommendations will be co-created with nurses, ensuring practical applicability within France Marseille's operational realities.</w:t>
      </w:r>
    </w:p>
    <w:bookmarkEnd w:id="25"/>
    <w:bookmarkStart w:id="26" w:name="X6fca74181757263fdc3c291eb7b40d2bbea1671"/>
    <w:p>
      <w:pPr>
        <w:pStyle w:val="Heading2"/>
      </w:pPr>
      <w:r>
        <w:t xml:space="preserve">6. Conclusion: A Necessity for Equity in France Marseille</w:t>
      </w:r>
    </w:p>
    <w:p>
      <w:pPr>
        <w:pStyle w:val="FirstParagraph"/>
      </w:pPr>
      <w:r>
        <w:t xml:space="preserve">The Nurse is indispensable to the healthcare system of France Marseille, particularly when navigating the intricate needs of its diverse population. This Thesis Proposal moves beyond theoretical discussion to propose actionable research grounded in Marseille’s reality. By rigorously examining cultural competence through the lens of the Nurse’s daily practice within France Marseille's specific socioeconomic and demographic context, this study promises tangible improvements in patient safety, satisfaction, and health outcomes for marginalized communities. It is a vital step towards realizing equitable healthcare access – a fundamental right within France's universal system but an unmet promise for many in Marseille. This Thesis Proposal therefore represents not just academic inquiry, but a practical commitment to empowering the Nurse as the cornerstone of a more just and effective healthcare delivery model in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within France Marseille</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