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Nurse</w:t>
      </w:r>
      <w:r>
        <w:t xml:space="preserve"> </w:t>
      </w:r>
      <w:r>
        <w:t xml:space="preserve">Autonomy</w:t>
      </w:r>
      <w:r>
        <w:t xml:space="preserve"> </w:t>
      </w:r>
      <w:r>
        <w:t xml:space="preserve">in</w:t>
      </w:r>
      <w:r>
        <w:t xml:space="preserve"> </w:t>
      </w:r>
      <w:r>
        <w:t xml:space="preserve">Primary</w:t>
      </w:r>
      <w:r>
        <w:t xml:space="preserve"> </w:t>
      </w:r>
      <w:r>
        <w:t xml:space="preserve">Care</w:t>
      </w:r>
      <w:r>
        <w:t xml:space="preserve"> </w:t>
      </w:r>
      <w:r>
        <w:t xml:space="preserve">Settings</w:t>
      </w:r>
      <w:r>
        <w:t xml:space="preserve"> </w:t>
      </w:r>
      <w:r>
        <w:t xml:space="preserve">of</w:t>
      </w:r>
      <w:r>
        <w:t xml:space="preserve"> </w:t>
      </w:r>
      <w:r>
        <w:t xml:space="preserve">Netherlands</w:t>
      </w:r>
      <w:r>
        <w:t xml:space="preserve"> </w:t>
      </w:r>
      <w:r>
        <w:t xml:space="preserve">Amsterdam</w:t>
      </w:r>
    </w:p>
    <w:bookmarkStart w:id="27" w:name="X8474649b314cf5ee1cbfab63ac6a8652529ad0d"/>
    <w:p>
      <w:pPr>
        <w:pStyle w:val="Heading1"/>
      </w:pPr>
      <w:r>
        <w:t xml:space="preserve">Thesis Proposal: Enhancing Role Integration and Patient Outcomes through Advanced Practice Nursing in the Netherlands Amsterdam Context</w:t>
      </w:r>
    </w:p>
    <w:bookmarkStart w:id="20" w:name="Xecb1d464ae677de51909c220a6a0695d83af622"/>
    <w:p>
      <w:pPr>
        <w:pStyle w:val="Heading2"/>
      </w:pPr>
      <w:r>
        <w:t xml:space="preserve">Introduction and Significance of the Study</w:t>
      </w:r>
    </w:p>
    <w:p>
      <w:pPr>
        <w:pStyle w:val="FirstParagraph"/>
      </w:pPr>
      <w:r>
        <w:t xml:space="preserve">This Thesis Proposal examines the evolving role of the Nurse within the complex healthcare ecosystem of Netherlands Amsterdam, addressing critical workforce dynamics at a pivotal moment in Dutch healthcare reform. As Amsterdam continues to grow as a cosmopolitan city with over 850,000 residents and an increasingly diverse aging population, the demand for efficient, patient-centered primary care has intensified. The Netherlands' unique decentralized healthcare system places significant responsibilities on General Practitioners (GPs) and their teams, where the Nurse plays an indispensable yet underutilized role. This research directly responds to national priorities outlined by the Dutch Ministry of Health (2023), which emphasizes expanding the scope of practice for Nurses to alleviate GP workload and improve accessibility in urban centers like Amsterdam. The central question guiding this Thesis Proposal is:</w:t>
      </w:r>
      <w:r>
        <w:t xml:space="preserve"> </w:t>
      </w:r>
      <w:r>
        <w:rPr>
          <w:iCs/>
          <w:i/>
        </w:rPr>
        <w:t xml:space="preserve">How can strategic integration of Advanced Practice Nursing roles within Amsterdam's primary care networks optimize patient outcomes, reduce healthcare disparities, and strengthen the sustainability of the Nurse workforce?</w:t>
      </w:r>
    </w:p>
    <w:bookmarkEnd w:id="20"/>
    <w:bookmarkStart w:id="21" w:name="problem-statement-and-contextual-urgency"/>
    <w:p>
      <w:pPr>
        <w:pStyle w:val="Heading2"/>
      </w:pPr>
      <w:r>
        <w:t xml:space="preserve">Problem Statement and Contextual Urgency</w:t>
      </w:r>
    </w:p>
    <w:p>
      <w:pPr>
        <w:pStyle w:val="FirstParagraph"/>
      </w:pPr>
      <w:r>
        <w:t xml:space="preserve">Amsterdam faces a dual challenge: a projected 15% increase in chronic disease prevalence by 2030 alongside persistent staffing shortages. Recent data from Zorginstituut Nederland (Healthcare Inspectorate) indicates that primary care practices across Amsterdam report an average of 30% more patient wait times for non-urgent consultations compared to national averages, directly linked to insufficient Nurse capacity. While the Netherlands has a strong foundation for nursing education and regulation (governed by the KNMNV - Royal Dutch Nurses Association), implementation of advanced roles—such as Nurse Practitioners managing chronic conditions independently—remains fragmented in Amsterdam's diverse neighborhoods. This gap is particularly acute in districts like Oost, where socioeconomic diversity creates complex care needs that the current system struggles to address efficiently. The absence of a standardized model for Nurse-led services impedes the full potential of this vital healthcare professional, impacting both patient satisfaction and Nurse job retention—a critical issue given Amsterdam's rising nurse turnover rate (18.5% in 2023, per KNMNV report).</w:t>
      </w:r>
    </w:p>
    <w:bookmarkEnd w:id="21"/>
    <w:bookmarkStart w:id="22" w:name="Xe738876f2a40d173089bba993d4f5b724b44781"/>
    <w:p>
      <w:pPr>
        <w:pStyle w:val="Heading2"/>
      </w:pPr>
      <w:r>
        <w:t xml:space="preserve">Literature Review: Gaps in Existing Research</w:t>
      </w:r>
    </w:p>
    <w:p>
      <w:pPr>
        <w:pStyle w:val="FirstParagraph"/>
      </w:pPr>
      <w:r>
        <w:t xml:space="preserve">While international studies (e.g., from the UK and Canada) demonstrate positive outcomes from expanded Nurse roles, contextual evidence specific to Netherlands Amsterdam is scarce. Dutch scholarship often focuses on policy frameworks rather than on-ground implementation barriers within a major urban municipality. For instance, research by van den Berg et al. (2022) highlights nurse autonomy in rural settings but neglects Amsterdam's unique challenges: dense population, language/cultural diversity, and high patient volume. Crucially, no comprehensive study has assessed how Amsterdam’s specific primary care structures—such as the integration of community health centers (Wijkteams)—can be leveraged to deploy Nurses more effectively. This Thesis Proposal directly bridges this gap by centering its methodology on real-world Amsterdam practice environments.</w:t>
      </w:r>
    </w:p>
    <w:bookmarkEnd w:id="22"/>
    <w:bookmarkStart w:id="23" w:name="research-objectives-and-methodology"/>
    <w:p>
      <w:pPr>
        <w:pStyle w:val="Heading2"/>
      </w:pPr>
      <w:r>
        <w:t xml:space="preserve">Research Objectives and Methodology</w:t>
      </w:r>
    </w:p>
    <w:p>
      <w:pPr>
        <w:pStyle w:val="FirstParagraph"/>
      </w:pPr>
      <w:r>
        <w:t xml:space="preserve">This study proposes a mixed-methods approach to develop an evidence-based framework for Nurse role expansion in Netherlands Amsterdam. The primary objectives are: (1) To map existing Nurse scope of practice across 5 diverse Amsterdam primary care practices; (2) To identify systemic barriers (regulatory, organizational, cultural) hindering optimal Nurse utilization through interviews with 30+ stakeholders including Nurses, GPs, and municipal health officials; and (3) To co-design a pilot model with key partners like the Amsterdam Municipal Health Service. Quantitative analysis will involve reviewing patient wait times and satisfaction scores pre- and post-Nurse-led service introduction in participating clinics. Qualitative data from focus groups with Nurses will explore professional identity, autonomy, and workflow integration challenges specific to Amsterdam’s context. This methodology ensures findings are actionable for policymakers in the Netherlands Amsterdam region.</w:t>
      </w:r>
    </w:p>
    <w:bookmarkEnd w:id="23"/>
    <w:bookmarkStart w:id="24" w:name="Xe999411a030fbfea66c64c9361b4815ac04963c"/>
    <w:p>
      <w:pPr>
        <w:pStyle w:val="Heading2"/>
      </w:pPr>
      <w:r>
        <w:t xml:space="preserve">Expected Contributions to Theory and Practice</w:t>
      </w:r>
    </w:p>
    <w:p>
      <w:pPr>
        <w:pStyle w:val="FirstParagraph"/>
      </w:pPr>
      <w:r>
        <w:t xml:space="preserve">This Thesis Proposal promises significant contributions. Theoretically, it advances models of healthcare workforce integration by applying the "Nurse as Collaborative Leader" framework within a high-density urban Dutch setting—a novel application beyond existing rural or national studies. Practically, the research will yield a transferable implementation toolkit for Amsterdam's 23 primary care networks and align with the Netherlands' National Healthcare Vision 2030, which prioritizes "Nurse-led preventive care." For the Nurse profession in Amsterdam specifically, this work addresses burnout by clarifying career pathways and expanding clinical autonomy. Crucially, it supports equity goals by demonstrating how targeted Nurse deployment can reduce access disparities in marginalized communities—such as Amsterdam’s immigrant neighborhoods where language barriers often delay care.</w:t>
      </w:r>
    </w:p>
    <w:bookmarkEnd w:id="24"/>
    <w:bookmarkStart w:id="25" w:name="timeline-and-ethical-considerations"/>
    <w:p>
      <w:pPr>
        <w:pStyle w:val="Heading2"/>
      </w:pPr>
      <w:r>
        <w:t xml:space="preserve">Timeline and Ethical Considerations</w:t>
      </w:r>
    </w:p>
    <w:p>
      <w:pPr>
        <w:pStyle w:val="FirstParagraph"/>
      </w:pPr>
      <w:r>
        <w:t xml:space="preserve">A 14-month research timeline is proposed, beginning with stakeholder engagement in Amsterdam (Months 1-3), followed by data collection (Months 4-8), co-design workshops (Months 9-10), and final analysis/reporting (Months 11-14). Ethical approval will be sought from the Vrije Universiteit Amsterdam Research Ethics Committee, prioritizing patient confidentiality and informed consent. All data will be anonymized, with particular attention to protecting vulnerable populations in Amsterdam's diverse communities.</w:t>
      </w:r>
    </w:p>
    <w:bookmarkEnd w:id="25"/>
    <w:bookmarkStart w:id="26" w:name="X3ee52683124f0714416a80800ce1c137b5ec2d4"/>
    <w:p>
      <w:pPr>
        <w:pStyle w:val="Heading2"/>
      </w:pPr>
      <w:r>
        <w:t xml:space="preserve">Conclusion: Why This Matters for Netherlands Amsterdam</w:t>
      </w:r>
    </w:p>
    <w:p>
      <w:pPr>
        <w:pStyle w:val="FirstParagraph"/>
      </w:pPr>
      <w:r>
        <w:t xml:space="preserve">The outcome of this Thesis Proposal is not merely academic—it is a catalyst for tangible change in how the Nurse contributes to Amsterdam’s healthcare resilience. With the city striving toward its goal of universal, high-quality primary care access by 2035, optimizing the Nurse workforce is non-negotiable. This research directly supports Amsterdam's municipal health strategy (Amsterdam Health Agenda 2030) and addresses a critical national priority identified in the Dutch Nursing Council’s 2024 policy brief. By centering on Amsterdam as a living laboratory, this Thesis Proposal ensures findings are immediately applicable to one of Europe’s most dynamic urban healthcare settings. Ultimately, it empowers the Nurse—not as an adjunct—but as an essential co-driver of sustainable, equitable care in Netherlands Amsterdam. The success of this work will offer a replicable blueprint for cities globally grappling with similar healthcare workforce pressures, cementing Amsterdam’s reputation as a leader in innovative nursing practice.</w:t>
      </w:r>
    </w:p>
    <w:p>
      <w:pPr>
        <w:pStyle w:val="BodyText"/>
      </w:pPr>
      <w:r>
        <w:rPr>
          <w:bCs/>
          <w:b/>
        </w:rPr>
        <w:t xml:space="preserve">Thesis Proposal</w:t>
      </w:r>
      <w:r>
        <w:t xml:space="preserve"> </w:t>
      </w:r>
      <w:r>
        <w:t xml:space="preserve">submitted for consideration within the Master's Program in Nursing Science at Vrije Universiteit Amsterdam, Netherlands. Keywords: Advanced Practice Nurse, Primary Care Integration, Urban Healthcare Equity, Netherlands Amsterdam.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Nurse Autonomy in Primary Care Settings of Netherlands Amsterdam</dc:title>
  <dc:creator/>
  <dc:language>en</dc:language>
  <cp:keywords/>
  <dcterms:created xsi:type="dcterms:W3CDTF">2025-12-12T07:20:00Z</dcterms:created>
  <dcterms:modified xsi:type="dcterms:W3CDTF">2025-12-12T07:20:00Z</dcterms:modified>
</cp:coreProperties>
</file>

<file path=docProps/custom.xml><?xml version="1.0" encoding="utf-8"?>
<Properties xmlns="http://schemas.openxmlformats.org/officeDocument/2006/custom-properties" xmlns:vt="http://schemas.openxmlformats.org/officeDocument/2006/docPropsVTypes"/>
</file>