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Development:</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29479a91bd4fbf4c9b5e57c5fde7b9845f430bf"/>
    <w:p>
      <w:pPr>
        <w:pStyle w:val="Heading1"/>
      </w:pPr>
      <w:r>
        <w:t xml:space="preserve">Thesis Proposal: Optimizing Nurse Retention and Cultural Competence in Saudi Arabia Jeddah's Healthcare System</w:t>
      </w:r>
    </w:p>
    <w:p>
      <w:pPr>
        <w:pStyle w:val="FirstParagraph"/>
      </w:pPr>
      <w:r>
        <w:rPr>
          <w:bCs/>
          <w:b/>
        </w:rPr>
        <w:t xml:space="preserve">This Thesis Proposal</w:t>
      </w:r>
      <w:r>
        <w:t xml:space="preserve"> </w:t>
      </w:r>
      <w:r>
        <w:t xml:space="preserve">addresses a critical gap in the evolving healthcare landscape of</w:t>
      </w:r>
      <w:r>
        <w:t xml:space="preserve"> </w:t>
      </w:r>
      <w:r>
        <w:rPr>
          <w:bCs/>
          <w:b/>
        </w:rPr>
        <w:t xml:space="preserve">Saudi Arabia Jeddah</w:t>
      </w:r>
      <w:r>
        <w:t xml:space="preserve">, focusing specifically on the role, challenges, and professional development needs of the</w:t>
      </w:r>
      <w:r>
        <w:t xml:space="preserve"> </w:t>
      </w:r>
      <w:r>
        <w:rPr>
          <w:bCs/>
          <w:b/>
        </w:rPr>
        <w:t xml:space="preserve">Nurse</w:t>
      </w:r>
      <w:r>
        <w:t xml:space="preserve"> </w:t>
      </w:r>
      <w:r>
        <w:t xml:space="preserve">workforce. As Saudi Vision 2030 accelerates healthcare sector transformation, Jeddah—a major urban center with a population exceeding 4 million and serving as a hub for medical tourism—faces unique pressures demanding immediate academic attention to ensure sustainable, culturally resonant nursing care.</w:t>
      </w:r>
    </w:p>
    <w:bookmarkStart w:id="20" w:name="introduction-and-context"/>
    <w:p>
      <w:pPr>
        <w:pStyle w:val="Heading2"/>
      </w:pPr>
      <w:r>
        <w:t xml:space="preserve">Introduction and Context</w:t>
      </w:r>
    </w:p>
    <w:p>
      <w:pPr>
        <w:pStyle w:val="FirstParagraph"/>
      </w:pPr>
      <w:r>
        <w:t xml:space="preserve">Saudi Arabia's healthcare system is undergoing unprecedented expansion, driven by Vision 2030's goal to improve health outcomes and reduce reliance on expatriate labor. Jeddah, as the Kingdom's second-largest city and a primary entry point for international travelers, hosts numerous hospitals (including King Abdulaziz Medical City and various private facilities) catering to diverse populations. Within this dynamic environment, the</w:t>
      </w:r>
      <w:r>
        <w:t xml:space="preserve"> </w:t>
      </w:r>
      <w:r>
        <w:rPr>
          <w:bCs/>
          <w:b/>
        </w:rPr>
        <w:t xml:space="preserve">Nurse</w:t>
      </w:r>
      <w:r>
        <w:t xml:space="preserve"> </w:t>
      </w:r>
      <w:r>
        <w:t xml:space="preserve">serves as a frontline healthcare provider central to patient experience, safety, and system efficiency. However, significant challenges persist: high turnover rates among local nurses (particularly female graduates), cultural barriers in care delivery for both Saudi patients and expatriate communities, and a perceived misalignment between nursing education curricula and Jeddah's complex clinical demands.</w:t>
      </w:r>
    </w:p>
    <w:p>
      <w:pPr>
        <w:pStyle w:val="BodyText"/>
      </w:pPr>
      <w:r>
        <w:rPr>
          <w:bCs/>
          <w:b/>
        </w:rPr>
        <w:t xml:space="preserve">Why This Thesis Proposal Matters for Saudi Arabia Jeddah:</w:t>
      </w:r>
      <w:r>
        <w:t xml:space="preserve"> </w:t>
      </w:r>
      <w:r>
        <w:t xml:space="preserve">Without targeted interventions informed by local research, Jeddah risks failing to meet Vision 2030 healthcare targets, potentially compromising patient safety and satisfaction in a city where cultural sensitivity is non-negotiable.</w:t>
      </w:r>
    </w:p>
    <w:bookmarkEnd w:id="20"/>
    <w:bookmarkStart w:id="21" w:name="problem-statement"/>
    <w:p>
      <w:pPr>
        <w:pStyle w:val="Heading2"/>
      </w:pPr>
      <w:r>
        <w:t xml:space="preserve">Problem Statement</w:t>
      </w:r>
    </w:p>
    <w:p>
      <w:pPr>
        <w:pStyle w:val="FirstParagraph"/>
      </w:pPr>
      <w:r>
        <w:t xml:space="preserve">Evidence from the Saudi Ministry of Health (2023) indicates Jeddah's public hospitals struggle with a nurse-to-patient ratio below international benchmarks (1:7 vs. WHO-recommended 1:5), contributing to burnout and suboptimal care. Crucially, local</w:t>
      </w:r>
      <w:r>
        <w:t xml:space="preserve"> </w:t>
      </w:r>
      <w:r>
        <w:rPr>
          <w:bCs/>
          <w:b/>
        </w:rPr>
        <w:t xml:space="preserve">Nurse</w:t>
      </w:r>
      <w:r>
        <w:t xml:space="preserve"> </w:t>
      </w:r>
      <w:r>
        <w:t xml:space="preserve">retention is low; a recent Jeddah-specific survey revealed 32% of Saudi female nurses under 30 planned to leave the profession within three years due to workplace culture, lack of career progression pathways, and insufficient support for integrating cultural protocols into daily practice. Simultaneously, Jeddah's unique demographic—boasting high expatriate populations (40% of residents) alongside rapidly growing Saudi nationals—demands nurses adept at navigating diverse communication styles and religious/cultural expectations without compromising clinical standards.</w:t>
      </w:r>
    </w:p>
    <w:bookmarkEnd w:id="21"/>
    <w:bookmarkStart w:id="22" w:name="research-objectives"/>
    <w:p>
      <w:pPr>
        <w:pStyle w:val="Heading2"/>
      </w:pPr>
      <w:r>
        <w:t xml:space="preserve">Research Objectives</w:t>
      </w:r>
    </w:p>
    <w:p>
      <w:pPr>
        <w:numPr>
          <w:ilvl w:val="0"/>
          <w:numId w:val="1001"/>
        </w:numPr>
        <w:pStyle w:val="Compact"/>
      </w:pPr>
      <w:r>
        <w:t xml:space="preserve">To analyze the primary factors influencing retention rates among female Saudi nurses in Jeddah's public and private healthcare institutions.</w:t>
      </w:r>
    </w:p>
    <w:p>
      <w:pPr>
        <w:numPr>
          <w:ilvl w:val="0"/>
          <w:numId w:val="1001"/>
        </w:numPr>
        <w:pStyle w:val="Compact"/>
      </w:pPr>
      <w:r>
        <w:t xml:space="preserve">To assess the current level of cultural competence training provided to nurses in Jeddah and its perceived effectiveness in managing care for diverse patient groups (Saudi nationals, expatriates, tourists).</w:t>
      </w:r>
    </w:p>
    <w:p>
      <w:pPr>
        <w:numPr>
          <w:ilvl w:val="0"/>
          <w:numId w:val="1001"/>
        </w:numPr>
        <w:pStyle w:val="Compact"/>
      </w:pPr>
      <w:r>
        <w:t xml:space="preserve">To identify specific competencies required by the</w:t>
      </w:r>
      <w:r>
        <w:t xml:space="preserve"> </w:t>
      </w:r>
      <w:r>
        <w:rPr>
          <w:bCs/>
          <w:b/>
        </w:rPr>
        <w:t xml:space="preserve">Nurse</w:t>
      </w:r>
      <w:r>
        <w:t xml:space="preserve"> </w:t>
      </w:r>
      <w:r>
        <w:t xml:space="preserve">in Jeddah's context that are currently underemphasized in local nursing education programs.</w:t>
      </w:r>
    </w:p>
    <w:p>
      <w:pPr>
        <w:numPr>
          <w:ilvl w:val="0"/>
          <w:numId w:val="1001"/>
        </w:numPr>
        <w:pStyle w:val="Compact"/>
      </w:pPr>
      <w:r>
        <w:t xml:space="preserve">To propose evidence-based strategies for enhancing nurse retention and cultural adaptability tailored to Jeddah's healthcare ecosystem.</w:t>
      </w:r>
    </w:p>
    <w:bookmarkEnd w:id="22"/>
    <w:bookmarkStart w:id="23" w:name="significance-of-the-study"/>
    <w:p>
      <w:pPr>
        <w:pStyle w:val="Heading2"/>
      </w:pPr>
      <w:r>
        <w:t xml:space="preserve">Significance of the Study</w:t>
      </w:r>
    </w:p>
    <w:p>
      <w:pPr>
        <w:pStyle w:val="FirstParagraph"/>
      </w:pPr>
      <w:r>
        <w:t xml:space="preserve">This Thesis Proposal directly addresses a national priority outlined in the Saudi National Health Strategy (2019-2030), which prioritizes "developing a capable, motivated, and locally rooted healthcare workforce." For Jeddah specifically, findings will provide actionable data for hospital administrators and policymakers to design targeted retention programs—such as mentorship initiatives for new female nurses or culturally immersive training modules. Success here would not only improve patient outcomes but also advance Saudi Arabia's goal of achieving 70% local employment in healthcare by 2030, reducing dependence on foreign labor and fostering a more sustainable model for</w:t>
      </w:r>
      <w:r>
        <w:t xml:space="preserve"> </w:t>
      </w:r>
      <w:r>
        <w:rPr>
          <w:bCs/>
          <w:b/>
        </w:rPr>
        <w:t xml:space="preserve">Nurse</w:t>
      </w:r>
      <w:r>
        <w:t xml:space="preserve"> </w:t>
      </w:r>
      <w:r>
        <w:t xml:space="preserve">deployment across the kingdom.</w:t>
      </w:r>
    </w:p>
    <w:bookmarkEnd w:id="23"/>
    <w:bookmarkStart w:id="24" w:name="methodology"/>
    <w:p>
      <w:pPr>
        <w:pStyle w:val="Heading2"/>
      </w:pPr>
      <w:r>
        <w:t xml:space="preserve">Methodology</w:t>
      </w:r>
    </w:p>
    <w:p>
      <w:pPr>
        <w:pStyle w:val="FirstParagraph"/>
      </w:pPr>
      <w:r>
        <w:t xml:space="preserve">This mixed-methods study will be conducted within Jeddah's major healthcare facilities over 18 months. Phase 1 involves quantitative surveys distributed to 500 nurses (50% Saudi, 30% expatriate, 20% other nationalities) across five hospitals to measure job satisfaction, cultural competence self-assessment, and retention drivers. Phase 2 employs qualitative focus groups with nurse managers (n=15) and in-depth interviews with 30 nurses (diverse backgrounds/tenure) to explore nuanced experiences. Data analysis will use SPSS for quantitative results and NVivo for thematic coding of qualitative data, ensuring triangulation of findings specific to</w:t>
      </w:r>
      <w:r>
        <w:t xml:space="preserve"> </w:t>
      </w:r>
      <w:r>
        <w:rPr>
          <w:bCs/>
          <w:b/>
        </w:rPr>
        <w:t xml:space="preserve">Saudi Arabia Jeddah</w:t>
      </w:r>
      <w:r>
        <w:t xml:space="preserve"> </w:t>
      </w:r>
      <w:r>
        <w:t xml:space="preserve">context.</w:t>
      </w:r>
    </w:p>
    <w:bookmarkEnd w:id="24"/>
    <w:bookmarkStart w:id="25" w:name="expected-contributions"/>
    <w:p>
      <w:pPr>
        <w:pStyle w:val="Heading2"/>
      </w:pPr>
      <w:r>
        <w:t xml:space="preserve">Expected Contributions</w:t>
      </w:r>
    </w:p>
    <w:p>
      <w:pPr>
        <w:pStyle w:val="FirstParagraph"/>
      </w:pPr>
      <w:r>
        <w:t xml:space="preserve">This research promises significant contributions: (1) A localized framework for nurse cultural competence development, directly applicable to Jeddah's multi-cultural setting; (2) Policy recommendations for the Saudi Commission for Health Specialties (SCFHS) on revising nursing education standards to emphasize leadership and cross-cultural communication; (3) Practical retention strategies validated within Jeddah's operational environment, potentially serving as a model for other Saudi cities. Crucially, this Thesis Proposal will move beyond generic "nurse shortage" discourse to deliver context-specific insights vital for Jeddah’s healthcare success.</w:t>
      </w:r>
    </w:p>
    <w:bookmarkEnd w:id="25"/>
    <w:bookmarkStart w:id="26" w:name="conclusion"/>
    <w:p>
      <w:pPr>
        <w:pStyle w:val="Heading2"/>
      </w:pPr>
      <w:r>
        <w:t xml:space="preserve">Conclusion</w:t>
      </w:r>
    </w:p>
    <w:p>
      <w:pPr>
        <w:pStyle w:val="FirstParagraph"/>
      </w:pPr>
      <w:r>
        <w:t xml:space="preserve">The future of healthcare in</w:t>
      </w:r>
      <w:r>
        <w:t xml:space="preserve"> </w:t>
      </w:r>
      <w:r>
        <w:rPr>
          <w:bCs/>
          <w:b/>
        </w:rPr>
        <w:t xml:space="preserve">Saudi Arabia Jeddah</w:t>
      </w:r>
      <w:r>
        <w:t xml:space="preserve"> </w:t>
      </w:r>
      <w:r>
        <w:t xml:space="preserve">hinges on the effective utilization and support of its nursing workforce. This Thesis Proposal outlines a critical investigation into the retention and cultural competency challenges facing the modern</w:t>
      </w:r>
      <w:r>
        <w:t xml:space="preserve"> </w:t>
      </w:r>
      <w:r>
        <w:rPr>
          <w:bCs/>
          <w:b/>
        </w:rPr>
        <w:t xml:space="preserve">Nurse</w:t>
      </w:r>
      <w:r>
        <w:t xml:space="preserve"> </w:t>
      </w:r>
      <w:r>
        <w:t xml:space="preserve">in one of Saudi Arabia's most complex urban healthcare settings. By centering research on Jeddah's unique demographic pressures, cultural dynamics, and strategic importance to Vision 2030, this study promises not only academic rigor but also tangible impact. The findings will equip healthcare leaders in Jeddah with the evidence needed to build a resilient, culturally intelligent nursing profession—one that embodies the Kingdom's commitment to world-class care rooted in local identity and global standards. This work is not merely an academic exercise; it is a necessary step toward securing sustainable healthcare excellence for all residents and visitors within</w:t>
      </w:r>
      <w:r>
        <w:t xml:space="preserve"> </w:t>
      </w:r>
      <w:r>
        <w:rPr>
          <w:bCs/>
          <w:b/>
        </w:rPr>
        <w:t xml:space="preserve">Saudi Arabia Jeddah</w:t>
      </w:r>
      <w:r>
        <w:t xml:space="preserv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Development: A Thesis Proposal for Saudi Arabia Jeddah</dc:title>
  <dc:creator/>
  <dc:language>en</dc:language>
  <cp:keywords/>
  <dcterms:created xsi:type="dcterms:W3CDTF">2025-12-11T02:16:19Z</dcterms:created>
  <dcterms:modified xsi:type="dcterms:W3CDTF">2025-12-11T02:16:19Z</dcterms:modified>
</cp:coreProperties>
</file>

<file path=docProps/custom.xml><?xml version="1.0" encoding="utf-8"?>
<Properties xmlns="http://schemas.openxmlformats.org/officeDocument/2006/custom-properties" xmlns:vt="http://schemas.openxmlformats.org/officeDocument/2006/docPropsVTypes"/>
</file>