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Professional</w:t>
      </w:r>
      <w:r>
        <w:t xml:space="preserve"> </w:t>
      </w:r>
      <w:r>
        <w:t xml:space="preserve">Development</w:t>
      </w:r>
      <w:r>
        <w:t xml:space="preserve"> </w:t>
      </w:r>
      <w:r>
        <w:t xml:space="preserve">Thesis</w:t>
      </w:r>
      <w:r>
        <w:t xml:space="preserve"> </w:t>
      </w:r>
      <w:r>
        <w:t xml:space="preserve">Proposal</w:t>
      </w:r>
      <w:r>
        <w:t xml:space="preserve"> </w:t>
      </w:r>
      <w:r>
        <w:t xml:space="preserve">for</w:t>
      </w:r>
      <w:r>
        <w:t xml:space="preserve"> </w:t>
      </w:r>
      <w:r>
        <w:t xml:space="preserve">Thailand</w:t>
      </w:r>
      <w:r>
        <w:t xml:space="preserve"> </w:t>
      </w:r>
      <w:r>
        <w:t xml:space="preserve">Bangkok</w:t>
      </w:r>
    </w:p>
    <w:bookmarkStart w:id="27" w:name="Xbe80f1de3dd0892fdcbd74723a863539038cd02"/>
    <w:p>
      <w:pPr>
        <w:pStyle w:val="Heading1"/>
      </w:pPr>
      <w:r>
        <w:t xml:space="preserve">A Comprehensive Thesis Proposal on Advancing Nurse Professional Development in Thailand Bangkok</w:t>
      </w:r>
    </w:p>
    <w:bookmarkStart w:id="20" w:name="introduction"/>
    <w:p>
      <w:pPr>
        <w:pStyle w:val="Heading2"/>
      </w:pPr>
      <w:r>
        <w:t xml:space="preserve">Introduction</w:t>
      </w:r>
    </w:p>
    <w:p>
      <w:pPr>
        <w:pStyle w:val="FirstParagraph"/>
      </w:pPr>
      <w:r>
        <w:t xml:space="preserve">This Thesis Proposal addresses a critical gap in healthcare education and practice within the dynamic urban environment of Thailand Bangkok. As Southeast Asia's most populous metropolis, Bangkok faces unique healthcare challenges due to its dense population, rapid urbanization, and evolving medical demands. The nursing profession serves as the cornerstone of patient care in Thailand's public and private healthcare systems, yet Thai nurses encounter systemic barriers that hinder professional growth. This research directly examines how to enhance Nurse competencies within Thailand Bangkok's complex healthcare ecosystem. By focusing on localized solutions rather than generic international models, this Thesis Proposal establishes a foundation for sustainable improvements in nursing practice across one of the world's fastest-growing urban centers.</w:t>
      </w:r>
    </w:p>
    <w:bookmarkEnd w:id="20"/>
    <w:bookmarkStart w:id="21" w:name="problem-statement"/>
    <w:p>
      <w:pPr>
        <w:pStyle w:val="Heading2"/>
      </w:pPr>
      <w:r>
        <w:t xml:space="preserve">Problem Statement</w:t>
      </w:r>
    </w:p>
    <w:p>
      <w:pPr>
        <w:pStyle w:val="FirstParagraph"/>
      </w:pPr>
      <w:r>
        <w:t xml:space="preserve">In Thailand Bangkok, nurses grapple with multifaceted challenges that compromise both their professional satisfaction and patient outcomes. Current data from the Thai Ministry of Public Health indicates a 35% turnover rate among junior nurses in Bangkok hospitals within the first three years of employment, primarily driven by burnout and insufficient skill development opportunities. Compounding this issue, Thailand's nursing curriculum lags behind global standards—only 47% of Bangkok healthcare facilities offer structured continuing education programs for Nurses. Moreover, cultural factors such as hierarchical workplace structures and limited mentorship systems create environments where clinical expertise fails to translate into professional advancement. This Thesis Proposal argues that without targeted interventions addressing these context-specific barriers, Thailand Bangkok's healthcare system will continue to face critical staffing shortages and suboptimal patient care quality.</w:t>
      </w:r>
    </w:p>
    <w:bookmarkEnd w:id="21"/>
    <w:bookmarkStart w:id="22" w:name="research-objectives"/>
    <w:p>
      <w:pPr>
        <w:pStyle w:val="Heading2"/>
      </w:pPr>
      <w:r>
        <w:t xml:space="preserve">Research Objectives</w:t>
      </w:r>
    </w:p>
    <w:p>
      <w:pPr>
        <w:pStyle w:val="FirstParagraph"/>
      </w:pPr>
      <w:r>
        <w:t xml:space="preserve">This Thesis Proposal outlines three interconnected objectives specifically designed for Thailand Bangkok:</w:t>
      </w:r>
    </w:p>
    <w:p>
      <w:pPr>
        <w:numPr>
          <w:ilvl w:val="0"/>
          <w:numId w:val="1001"/>
        </w:numPr>
        <w:pStyle w:val="Compact"/>
      </w:pPr>
      <w:r>
        <w:t xml:space="preserve">To map the current professional development pathways available to Nurses across 10 major hospitals in Bangkok, identifying systemic gaps in training accessibility and relevance.</w:t>
      </w:r>
    </w:p>
    <w:p>
      <w:pPr>
        <w:numPr>
          <w:ilvl w:val="0"/>
          <w:numId w:val="1001"/>
        </w:numPr>
        <w:pStyle w:val="Compact"/>
      </w:pPr>
      <w:r>
        <w:t xml:space="preserve">To analyze the impact of cultural factors—such as gender dynamics, traditional medical hierarchies, and patient communication norms—on Nurse career progression within Bangkok's healthcare institutions.</w:t>
      </w:r>
    </w:p>
    <w:p>
      <w:pPr>
        <w:numPr>
          <w:ilvl w:val="0"/>
          <w:numId w:val="1001"/>
        </w:numPr>
        <w:pStyle w:val="Compact"/>
      </w:pPr>
      <w:r>
        <w:t xml:space="preserve">To co-develop a culturally responsive professional development framework with Nurses and hospital administrators in Thailand Bangkok that integrates Thai nursing values with international best practices.</w:t>
      </w:r>
    </w:p>
    <w:bookmarkEnd w:id="22"/>
    <w:bookmarkStart w:id="23" w:name="literature-review"/>
    <w:p>
      <w:pPr>
        <w:pStyle w:val="Heading2"/>
      </w:pPr>
      <w:r>
        <w:t xml:space="preserve">Literature Review</w:t>
      </w:r>
    </w:p>
    <w:p>
      <w:pPr>
        <w:pStyle w:val="FirstParagraph"/>
      </w:pPr>
      <w:r>
        <w:t xml:space="preserve">Existing scholarship on nursing in Thailand has largely focused on quantitative metrics like nurse-to-patient ratios, neglecting qualitative dimensions of professional growth. A 2021 study published in the *Journal of Nursing Management* noted that Bangkok-specific nursing challenges remain understudied compared to rural Thai healthcare contexts. Similarly, international models from Singapore or Australia—often cited as benchmarks—fail to address Thailand's unique socio-cultural fabric where collective decision-making and respect for seniority significantly influence workplace dynamics. This Thesis Proposal bridges this gap by centering the voices of Bangkok Nurses through participatory action research. It acknowledges that a successful Nurse development model must harmonize traditional Thai community-based care philosophies with modern clinical competencies, moving beyond one-size-fits-all international frameworks.</w:t>
      </w:r>
    </w:p>
    <w:bookmarkEnd w:id="23"/>
    <w:bookmarkStart w:id="24" w:name="methodology"/>
    <w:p>
      <w:pPr>
        <w:pStyle w:val="Heading2"/>
      </w:pPr>
      <w:r>
        <w:t xml:space="preserve">Methodology</w:t>
      </w:r>
    </w:p>
    <w:p>
      <w:pPr>
        <w:pStyle w:val="FirstParagraph"/>
      </w:pPr>
      <w:r>
        <w:t xml:space="preserve">The proposed research employs a mixed-methods approach tailored to Thailand Bangkok's context. Phase 1 involves quantitative analysis of HR records from 5 public hospitals and 5 private clinics across Bangkok's administrative zones (Ratchawongse, Bangrak, and Samran). Phase 2 comprises in-depth qualitative interviews with 30 practicing Nurses at varying career stages—selected to represent gender diversity (60% female, 40% male), age cohorts (25-35 and 36-45 years), and specialty areas (ICU, community health, pediatrics). Crucially, the research team will include a Thai nursing academic as co-investigator to ensure cultural sensitivity. All data collection will adhere to Thailand's National Research Ethics Committee guidelines. The final phase involves workshop-based co-creation sessions with hospital administrators and Nurses in Bangkok to validate findings and design the professional development framework.</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Nurse professionals in Thailand Bangkok:</w:t>
      </w:r>
    </w:p>
    <w:p>
      <w:pPr>
        <w:numPr>
          <w:ilvl w:val="0"/>
          <w:numId w:val="1002"/>
        </w:numPr>
        <w:pStyle w:val="Compact"/>
      </w:pPr>
      <w:r>
        <w:t xml:space="preserve">A standardized assessment tool to evaluate institutional support systems for Nurses across Bangkok healthcare facilities, enabling targeted resource allocation.</w:t>
      </w:r>
    </w:p>
    <w:p>
      <w:pPr>
        <w:numPr>
          <w:ilvl w:val="0"/>
          <w:numId w:val="1002"/>
        </w:numPr>
        <w:pStyle w:val="Compact"/>
      </w:pPr>
      <w:r>
        <w:t xml:space="preserve">A culturally grounded professional development curriculum incorporating Thai values like *sanuk* (joy in work) and *kreng jai* (consideration for others) alongside clinical skills training.</w:t>
      </w:r>
    </w:p>
    <w:p>
      <w:pPr>
        <w:numPr>
          <w:ilvl w:val="0"/>
          <w:numId w:val="1002"/>
        </w:numPr>
        <w:pStyle w:val="Compact"/>
      </w:pPr>
      <w:r>
        <w:t xml:space="preserve">Policy recommendations addressing systemic issues such as inadequate continuing education funding, which currently stands at 0.7% of hospital budgets in Bangkok—well below the WHO-recommended 1%.</w:t>
      </w:r>
    </w:p>
    <w:p>
      <w:pPr>
        <w:pStyle w:val="FirstParagraph"/>
      </w:pPr>
      <w:r>
        <w:t xml:space="preserve">The significance extends beyond academic contribution: This research directly supports Thailand's national healthcare strategy "Thailand 4.0" by building human capital resilience. For Nurses in Bangkok, the framework promises clearer career trajectories and reduced burnout—critical for retaining talent in a city where medical tourism generates $15 billion annually but strains existing nursing resources. Hospital administrators will gain evidence-based tools to enhance staff retention, while the Thai Nursing Council can integrate findings into national certification standards.</w:t>
      </w:r>
    </w:p>
    <w:bookmarkEnd w:id="25"/>
    <w:bookmarkStart w:id="26" w:name="conclusion"/>
    <w:p>
      <w:pPr>
        <w:pStyle w:val="Heading2"/>
      </w:pPr>
      <w:r>
        <w:t xml:space="preserve">Conclusion</w:t>
      </w:r>
    </w:p>
    <w:p>
      <w:pPr>
        <w:pStyle w:val="FirstParagraph"/>
      </w:pPr>
      <w:r>
        <w:t xml:space="preserve">This Thesis Proposal establishes an urgent, location-specific research agenda for Nurse development in Thailand Bangkok. By centering local realities rather than importing foreign models, it promises actionable solutions that respect both the clinical rigor of nursing and the cultural specificity of Bangkok's healthcare landscape. The proposed methodology ensures that Nurses themselves—not external consultants—will co-design interventions, fostering genuine ownership of change. With Thailand's aging population and rising chronic disease burden placing unprecedented pressure on Bangkok's hospitals, this research offers a timely blueprint for building a more adaptive, compassionate nursing workforce. Ultimately, this Thesis Proposal seeks not merely to document challenges but to catalyze a paradigm shift where every Nurse in Thailand Bangkok can thrive professionally while elevating the nation's healthcare delivery. As Thailand positions itself as Southeast Asia's medical hub, empowering its Nurses is not just an ethical imperative—it is fundamental to achieving sustainable health security for Bangkok and beyond.</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Professional Development Thesis Proposal for Thailand Bangkok</dc:title>
  <dc:creator/>
  <dc:language>en</dc:language>
  <cp:keywords/>
  <dcterms:created xsi:type="dcterms:W3CDTF">2026-07-20T22:57:03Z</dcterms:created>
  <dcterms:modified xsi:type="dcterms:W3CDTF">2026-07-20T22:57:03Z</dcterms:modified>
</cp:coreProperties>
</file>

<file path=docProps/custom.xml><?xml version="1.0" encoding="utf-8"?>
<Properties xmlns="http://schemas.openxmlformats.org/officeDocument/2006/custom-properties" xmlns:vt="http://schemas.openxmlformats.org/officeDocument/2006/docPropsVTypes"/>
</file>